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D8" w:rsidRDefault="00375FD0" w:rsidP="00375FD0">
      <w:pPr>
        <w:ind w:left="0"/>
      </w:pPr>
      <w:r w:rsidRPr="00485287">
        <w:rPr>
          <w:noProof/>
          <w:color w:val="0000FF"/>
        </w:rPr>
        <w:drawing>
          <wp:anchor distT="0" distB="0" distL="114300" distR="114300" simplePos="0" relativeHeight="251659264" behindDoc="0" locked="0" layoutInCell="1" allowOverlap="1" wp14:anchorId="571995B4" wp14:editId="0B90EF4A">
            <wp:simplePos x="0" y="0"/>
            <wp:positionH relativeFrom="margin">
              <wp:posOffset>0</wp:posOffset>
            </wp:positionH>
            <wp:positionV relativeFrom="paragraph">
              <wp:posOffset>0</wp:posOffset>
            </wp:positionV>
            <wp:extent cx="5941695" cy="1075055"/>
            <wp:effectExtent l="0" t="0" r="1905" b="0"/>
            <wp:wrapSquare wrapText="bothSides"/>
            <wp:docPr id="2" name="Picture 2" descr="Epsilon Sigma Phi - Michigan Alpha Psi Chap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ilon Sigma Phi - Michigan Alpha Psi Chapt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69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FD0" w:rsidRDefault="00375FD0" w:rsidP="00375FD0">
      <w:pPr>
        <w:ind w:left="0"/>
        <w:jc w:val="center"/>
      </w:pPr>
      <w:r>
        <w:t>Minutes</w:t>
      </w:r>
    </w:p>
    <w:p w:rsidR="00375FD0" w:rsidRDefault="00375FD0" w:rsidP="00375FD0">
      <w:pPr>
        <w:ind w:left="0"/>
        <w:jc w:val="center"/>
      </w:pPr>
      <w:r>
        <w:t>October 16, 2018</w:t>
      </w:r>
    </w:p>
    <w:p w:rsidR="00375FD0" w:rsidRDefault="00375FD0" w:rsidP="00375FD0">
      <w:pPr>
        <w:ind w:left="0"/>
        <w:jc w:val="center"/>
      </w:pPr>
      <w:r>
        <w:t>Kellogg Hotel and Conference Center, East Lansing, MI</w:t>
      </w:r>
    </w:p>
    <w:p w:rsidR="00375FD0" w:rsidRDefault="00375FD0" w:rsidP="00375FD0">
      <w:pPr>
        <w:ind w:left="0"/>
      </w:pPr>
    </w:p>
    <w:p w:rsidR="00375FD0" w:rsidRDefault="00375FD0" w:rsidP="00375FD0">
      <w:pPr>
        <w:ind w:left="0"/>
      </w:pPr>
      <w:r>
        <w:rPr>
          <w:b/>
        </w:rPr>
        <w:t xml:space="preserve">Call to order:  </w:t>
      </w:r>
      <w:r>
        <w:t xml:space="preserve">The annual meeting of the Michigan Epsilon Sigma Phi Alpha Psi Chapter was held on Wednesday, October 16, 2018 at the Kellogg Conference Center, East Lansing, MI  The meeting convened at 7:15 a.m. ET in person with President Shari Spoelman presiding.  Members of the board in attendance:  President Shari Spoelman, President Elect Julia Darnton, Past President Jeannie Nichols, Treasurer Steve Lovejoy, Secretary Beth Waitrovich, Membership Chair Joyce McGarry,  and Historian Emily Proctor.  </w:t>
      </w:r>
    </w:p>
    <w:p w:rsidR="00375FD0" w:rsidRDefault="00375FD0" w:rsidP="00375FD0">
      <w:pPr>
        <w:ind w:left="0"/>
      </w:pPr>
    </w:p>
    <w:p w:rsidR="00C45B57" w:rsidRDefault="00375FD0" w:rsidP="00375FD0">
      <w:pPr>
        <w:ind w:left="0"/>
      </w:pPr>
      <w:r>
        <w:t xml:space="preserve">Members in attendance:  Ronald Bates, Jennifer Berkey, Bindu Bhakta, Joseph </w:t>
      </w:r>
      <w:proofErr w:type="spellStart"/>
      <w:r>
        <w:t>Bixler</w:t>
      </w:r>
      <w:proofErr w:type="spellEnd"/>
      <w:r>
        <w:t xml:space="preserve">, Teresa Clark-Jones, </w:t>
      </w:r>
      <w:r w:rsidR="00C45B57">
        <w:t xml:space="preserve">Dawn Contreras, Patrick Cudney, Pam Daniels, Joanne Davidhizar, Dawn Earnesty, Deanna East, Sarah Eichberger, Cheryl Eschbach, Karen Fifield, Terry Gibb, Thomas Guthrie, Sheilah Hebert, William Hendrian, Becky </w:t>
      </w:r>
      <w:proofErr w:type="spellStart"/>
      <w:r w:rsidR="00C45B57">
        <w:t>Henne</w:t>
      </w:r>
      <w:proofErr w:type="spellEnd"/>
      <w:r w:rsidR="00C45B57">
        <w:t xml:space="preserve">, Cheryl Howell, Dave Ivan, Michelle Jarvie, Brian Klatt, Terry McLean, Michael Metzger, Kendra Moyses, Dorothy Munn, Jinnifer Ortquist, Julie </w:t>
      </w:r>
      <w:proofErr w:type="spellStart"/>
      <w:r w:rsidR="00C45B57">
        <w:t>Pioch</w:t>
      </w:r>
      <w:proofErr w:type="spellEnd"/>
      <w:r w:rsidR="00C45B57">
        <w:t xml:space="preserve">, Bethany Prykucki, Beverly Przystas, Brenda Reau, Rebecca Rogers, Dixie Sanborn, Jodi Schulz, Matthew Shane, Gwyn Shelle, Mark Thomas, Phil Tocco, Lisa Treiber, Jennifer Weichel, Bonnie Zoia </w:t>
      </w:r>
      <w:proofErr w:type="spellStart"/>
      <w:r w:rsidR="00C45B57">
        <w:t>Wichtner</w:t>
      </w:r>
      <w:proofErr w:type="spellEnd"/>
      <w:r w:rsidR="00C45B57">
        <w:t xml:space="preserve">, Kendra Wills, Mary Wilson, and Richard Wooten.  </w:t>
      </w:r>
    </w:p>
    <w:p w:rsidR="00C45B57" w:rsidRDefault="00C45B57" w:rsidP="00375FD0">
      <w:pPr>
        <w:ind w:left="0"/>
      </w:pPr>
    </w:p>
    <w:p w:rsidR="00C45B57" w:rsidRDefault="00C45B57" w:rsidP="00375FD0">
      <w:pPr>
        <w:ind w:left="0"/>
      </w:pPr>
      <w:r>
        <w:t xml:space="preserve">Life Members in attendance:  Janice </w:t>
      </w:r>
      <w:proofErr w:type="spellStart"/>
      <w:r>
        <w:t>Hartough</w:t>
      </w:r>
      <w:proofErr w:type="spellEnd"/>
      <w:r>
        <w:t>, Jan Seitz, Ann Hinsdale-</w:t>
      </w:r>
      <w:proofErr w:type="spellStart"/>
      <w:r>
        <w:t>Knisel</w:t>
      </w:r>
      <w:proofErr w:type="spellEnd"/>
    </w:p>
    <w:p w:rsidR="00C45B57" w:rsidRDefault="00C45B57" w:rsidP="00375FD0">
      <w:pPr>
        <w:ind w:left="0"/>
      </w:pPr>
    </w:p>
    <w:p w:rsidR="00C45B57" w:rsidRPr="00951516" w:rsidRDefault="00C45B57" w:rsidP="00375FD0">
      <w:pPr>
        <w:ind w:left="0"/>
      </w:pPr>
      <w:r>
        <w:rPr>
          <w:b/>
        </w:rPr>
        <w:t xml:space="preserve">President’s Report – Shari Spoelman </w:t>
      </w:r>
      <w:r w:rsidR="00951516">
        <w:rPr>
          <w:b/>
        </w:rPr>
        <w:t xml:space="preserve">  </w:t>
      </w:r>
      <w:r w:rsidR="00951516">
        <w:t xml:space="preserve">See report below.  </w:t>
      </w:r>
    </w:p>
    <w:p w:rsidR="00A53EB7" w:rsidRDefault="00A53EB7" w:rsidP="00375FD0">
      <w:pPr>
        <w:ind w:left="0"/>
        <w:rPr>
          <w:b/>
        </w:rPr>
      </w:pPr>
    </w:p>
    <w:p w:rsidR="00A53EB7" w:rsidRPr="00951516" w:rsidRDefault="00A53EB7" w:rsidP="00375FD0">
      <w:pPr>
        <w:ind w:left="0"/>
      </w:pPr>
      <w:r>
        <w:rPr>
          <w:b/>
        </w:rPr>
        <w:t>Treasurer’s Report – Steve Lovejoy</w:t>
      </w:r>
      <w:r w:rsidR="00951516">
        <w:rPr>
          <w:b/>
        </w:rPr>
        <w:t xml:space="preserve"> – </w:t>
      </w:r>
      <w:r w:rsidR="00951516">
        <w:t xml:space="preserve">See report below.  </w:t>
      </w:r>
    </w:p>
    <w:p w:rsidR="00A53EB7" w:rsidRDefault="00A53EB7" w:rsidP="00375FD0">
      <w:pPr>
        <w:ind w:left="0"/>
        <w:rPr>
          <w:b/>
        </w:rPr>
      </w:pPr>
    </w:p>
    <w:p w:rsidR="00A53EB7" w:rsidRPr="00A53EB7" w:rsidRDefault="00A53EB7" w:rsidP="00375FD0">
      <w:pPr>
        <w:ind w:left="0"/>
      </w:pPr>
      <w:r>
        <w:rPr>
          <w:b/>
        </w:rPr>
        <w:t xml:space="preserve">Proposed Bylaw changes – Shari Spoelman </w:t>
      </w:r>
      <w:r>
        <w:t xml:space="preserve">Shari reviewed the proposed bylaws change.  The proposed changed would change the years of service from three to one year for new members.  Members were given the opportunity to comment on the proposal.  Each member voted on the proposed change via written ballot.  </w:t>
      </w:r>
    </w:p>
    <w:p w:rsidR="00A53EB7" w:rsidRDefault="00A53EB7" w:rsidP="00375FD0">
      <w:pPr>
        <w:ind w:left="0"/>
        <w:rPr>
          <w:b/>
        </w:rPr>
      </w:pPr>
    </w:p>
    <w:p w:rsidR="00A53EB7" w:rsidRDefault="00A53EB7" w:rsidP="00375FD0">
      <w:pPr>
        <w:ind w:left="0"/>
      </w:pPr>
      <w:r>
        <w:rPr>
          <w:b/>
        </w:rPr>
        <w:t xml:space="preserve">Recognition of Life Members – Shari Spoelman </w:t>
      </w:r>
      <w:r>
        <w:t xml:space="preserve">Appreciation expressed to the ESP Life members who took the time to attend the Annual Meeting.  </w:t>
      </w:r>
    </w:p>
    <w:p w:rsidR="00A53EB7" w:rsidRDefault="00A53EB7" w:rsidP="00375FD0">
      <w:pPr>
        <w:ind w:left="0"/>
      </w:pPr>
    </w:p>
    <w:p w:rsidR="00A53EB7" w:rsidRDefault="00A53EB7" w:rsidP="00375FD0">
      <w:pPr>
        <w:ind w:left="0"/>
      </w:pPr>
      <w:r>
        <w:rPr>
          <w:b/>
        </w:rPr>
        <w:t xml:space="preserve">Results of bylaws proposal vote:  Shari Spoelman </w:t>
      </w:r>
      <w:r>
        <w:t xml:space="preserve">The results of the bylaws change vote were reported as follows:  51 yes, 3 no.  Bylaws change passed.  </w:t>
      </w:r>
    </w:p>
    <w:p w:rsidR="00A53EB7" w:rsidRDefault="00A53EB7" w:rsidP="00375FD0">
      <w:pPr>
        <w:ind w:left="0"/>
      </w:pPr>
    </w:p>
    <w:p w:rsidR="00A53EB7" w:rsidRDefault="00A53EB7" w:rsidP="00375FD0">
      <w:pPr>
        <w:ind w:left="0"/>
        <w:rPr>
          <w:b/>
        </w:rPr>
      </w:pPr>
      <w:r>
        <w:rPr>
          <w:b/>
        </w:rPr>
        <w:t xml:space="preserve">New Member induction Ceremony:  Bonnie </w:t>
      </w:r>
      <w:proofErr w:type="spellStart"/>
      <w:r>
        <w:rPr>
          <w:b/>
        </w:rPr>
        <w:t>Wichtner-Zois</w:t>
      </w:r>
      <w:proofErr w:type="spellEnd"/>
      <w:r>
        <w:rPr>
          <w:b/>
        </w:rPr>
        <w:t xml:space="preserve"> and Bethany </w:t>
      </w:r>
      <w:proofErr w:type="spellStart"/>
      <w:r>
        <w:rPr>
          <w:b/>
        </w:rPr>
        <w:t>Prykusky</w:t>
      </w:r>
      <w:proofErr w:type="spellEnd"/>
      <w:r>
        <w:rPr>
          <w:b/>
        </w:rPr>
        <w:t xml:space="preserve"> president.  </w:t>
      </w:r>
    </w:p>
    <w:p w:rsidR="00A53EB7" w:rsidRDefault="00A53EB7" w:rsidP="00A53EB7">
      <w:pPr>
        <w:pStyle w:val="ListParagraph"/>
        <w:numPr>
          <w:ilvl w:val="0"/>
          <w:numId w:val="1"/>
        </w:numPr>
      </w:pPr>
    </w:p>
    <w:p w:rsidR="00A53EB7" w:rsidRDefault="00A53EB7" w:rsidP="00A53EB7">
      <w:pPr>
        <w:pStyle w:val="ListParagraph"/>
        <w:numPr>
          <w:ilvl w:val="0"/>
          <w:numId w:val="1"/>
        </w:numPr>
      </w:pPr>
      <w:r>
        <w:t xml:space="preserve">The new members and their sponsors are listed below:  </w:t>
      </w:r>
    </w:p>
    <w:p w:rsidR="00A53EB7" w:rsidRDefault="00A53EB7" w:rsidP="00A53EB7">
      <w:pPr>
        <w:pStyle w:val="ListParagraph"/>
        <w:ind w:left="2160"/>
        <w:rPr>
          <w:u w:val="single"/>
        </w:rPr>
      </w:pPr>
      <w:r>
        <w:rPr>
          <w:u w:val="single"/>
        </w:rPr>
        <w:lastRenderedPageBreak/>
        <w:t>New Member</w:t>
      </w:r>
      <w:r>
        <w:tab/>
      </w:r>
      <w:r>
        <w:tab/>
      </w:r>
      <w:r>
        <w:tab/>
      </w:r>
      <w:r>
        <w:rPr>
          <w:u w:val="single"/>
        </w:rPr>
        <w:t>Sponsor</w:t>
      </w:r>
    </w:p>
    <w:p w:rsidR="00A53EB7" w:rsidRDefault="00A53EB7" w:rsidP="00A53EB7">
      <w:pPr>
        <w:pStyle w:val="ListParagraph"/>
        <w:ind w:left="2160"/>
      </w:pPr>
      <w:r>
        <w:t>Stephanie Marino</w:t>
      </w:r>
      <w:r>
        <w:tab/>
      </w:r>
      <w:r>
        <w:tab/>
        <w:t>Jinnifer Ortquist</w:t>
      </w:r>
    </w:p>
    <w:p w:rsidR="00A53EB7" w:rsidRDefault="00A53EB7" w:rsidP="00A53EB7">
      <w:pPr>
        <w:pStyle w:val="ListParagraph"/>
        <w:ind w:left="2160"/>
      </w:pPr>
      <w:proofErr w:type="spellStart"/>
      <w:r>
        <w:t>Deann</w:t>
      </w:r>
      <w:proofErr w:type="spellEnd"/>
      <w:r>
        <w:t xml:space="preserve"> Moore</w:t>
      </w:r>
    </w:p>
    <w:p w:rsidR="00A53EB7" w:rsidRDefault="00A53EB7" w:rsidP="00A53EB7">
      <w:pPr>
        <w:pStyle w:val="ListParagraph"/>
        <w:ind w:left="2160"/>
      </w:pPr>
      <w:r>
        <w:t xml:space="preserve">Kylie </w:t>
      </w:r>
      <w:proofErr w:type="spellStart"/>
      <w:r>
        <w:t>Romanowicz</w:t>
      </w:r>
      <w:proofErr w:type="spellEnd"/>
    </w:p>
    <w:p w:rsidR="00A53EB7" w:rsidRDefault="00A53EB7" w:rsidP="00A53EB7">
      <w:pPr>
        <w:pStyle w:val="ListParagraph"/>
        <w:ind w:left="2160"/>
      </w:pPr>
      <w:r>
        <w:t>Christy Evans</w:t>
      </w:r>
      <w:r>
        <w:tab/>
      </w:r>
      <w:r>
        <w:tab/>
      </w:r>
      <w:r>
        <w:tab/>
        <w:t>Dawn Earnesty</w:t>
      </w:r>
    </w:p>
    <w:p w:rsidR="00A53EB7" w:rsidRDefault="00A53EB7" w:rsidP="00A53EB7">
      <w:pPr>
        <w:pStyle w:val="ListParagraph"/>
        <w:ind w:left="2160"/>
      </w:pPr>
      <w:r>
        <w:t>Jeff Dwyer</w:t>
      </w:r>
      <w:r>
        <w:tab/>
      </w:r>
      <w:r>
        <w:tab/>
      </w:r>
      <w:r>
        <w:tab/>
        <w:t>Shari Spoelman</w:t>
      </w:r>
    </w:p>
    <w:p w:rsidR="00A53EB7" w:rsidRDefault="00A53EB7" w:rsidP="00A53EB7">
      <w:pPr>
        <w:pStyle w:val="ListParagraph"/>
        <w:ind w:left="2160"/>
      </w:pPr>
      <w:r>
        <w:t>Georgia Peterson</w:t>
      </w:r>
      <w:r>
        <w:tab/>
      </w:r>
      <w:r>
        <w:tab/>
        <w:t>Shari Spoelman</w:t>
      </w:r>
    </w:p>
    <w:p w:rsidR="00A53EB7" w:rsidRDefault="00A53EB7" w:rsidP="00A53EB7">
      <w:pPr>
        <w:pStyle w:val="ListParagraph"/>
        <w:ind w:left="2160"/>
      </w:pPr>
      <w:r>
        <w:t xml:space="preserve">Marilyn </w:t>
      </w:r>
      <w:proofErr w:type="spellStart"/>
      <w:r>
        <w:t>Thelan</w:t>
      </w:r>
      <w:proofErr w:type="spellEnd"/>
      <w:r>
        <w:tab/>
      </w:r>
      <w:r>
        <w:tab/>
      </w:r>
      <w:r>
        <w:tab/>
        <w:t>Shari Spoelman</w:t>
      </w:r>
    </w:p>
    <w:p w:rsidR="00A53EB7" w:rsidRDefault="00A53EB7" w:rsidP="00A53EB7">
      <w:pPr>
        <w:pStyle w:val="ListParagraph"/>
        <w:ind w:left="2160"/>
      </w:pPr>
      <w:r>
        <w:t>Sarah Rautio</w:t>
      </w:r>
      <w:r>
        <w:tab/>
      </w:r>
      <w:r>
        <w:tab/>
      </w:r>
      <w:r>
        <w:tab/>
        <w:t>Shari Spoelman</w:t>
      </w:r>
    </w:p>
    <w:p w:rsidR="00A53EB7" w:rsidRDefault="00A53EB7" w:rsidP="00A53EB7">
      <w:pPr>
        <w:pStyle w:val="ListParagraph"/>
        <w:ind w:left="2160"/>
      </w:pPr>
      <w:r>
        <w:t xml:space="preserve">Kaitlin </w:t>
      </w:r>
      <w:proofErr w:type="spellStart"/>
      <w:r>
        <w:t>Wojciak</w:t>
      </w:r>
      <w:proofErr w:type="spellEnd"/>
    </w:p>
    <w:p w:rsidR="00D75328" w:rsidRDefault="00D75328" w:rsidP="00A53EB7"/>
    <w:p w:rsidR="00D75328" w:rsidRDefault="00D75328" w:rsidP="00A53EB7">
      <w:r>
        <w:rPr>
          <w:b/>
        </w:rPr>
        <w:t xml:space="preserve">Election of Officers – </w:t>
      </w:r>
      <w:proofErr w:type="spellStart"/>
      <w:r>
        <w:rPr>
          <w:b/>
        </w:rPr>
        <w:t>Bethanyt</w:t>
      </w:r>
      <w:proofErr w:type="spellEnd"/>
      <w:r>
        <w:rPr>
          <w:b/>
        </w:rPr>
        <w:t xml:space="preserve"> </w:t>
      </w:r>
      <w:proofErr w:type="gramStart"/>
      <w:r>
        <w:rPr>
          <w:b/>
        </w:rPr>
        <w:t xml:space="preserve">Prykucki  </w:t>
      </w:r>
      <w:r>
        <w:t>After</w:t>
      </w:r>
      <w:proofErr w:type="gramEnd"/>
      <w:r>
        <w:t xml:space="preserve"> the officer candidates gave a brief bio, members voted by ballot on new officers for President elect and Historian.  </w:t>
      </w:r>
    </w:p>
    <w:p w:rsidR="00674A68" w:rsidRDefault="00674A68" w:rsidP="00A53EB7"/>
    <w:p w:rsidR="00674A68" w:rsidRPr="00674A68" w:rsidRDefault="00674A68" w:rsidP="00A53EB7">
      <w:r>
        <w:rPr>
          <w:b/>
        </w:rPr>
        <w:t xml:space="preserve">Historian Report – Emily Proctor </w:t>
      </w:r>
      <w:r>
        <w:t>Emily provided the membership with a memorial of ESP members that passed during the year.  Those remembered were:  Don Hillman, Alvin Root and William Mills.</w:t>
      </w:r>
    </w:p>
    <w:p w:rsidR="00D75328" w:rsidRDefault="00D75328" w:rsidP="00A53EB7"/>
    <w:p w:rsidR="00D75328" w:rsidRDefault="00D75328" w:rsidP="00A53EB7">
      <w:pPr>
        <w:rPr>
          <w:b/>
        </w:rPr>
      </w:pPr>
      <w:r>
        <w:rPr>
          <w:b/>
        </w:rPr>
        <w:t xml:space="preserve">Awards Presentation – Julie </w:t>
      </w:r>
      <w:proofErr w:type="spellStart"/>
      <w:r>
        <w:rPr>
          <w:b/>
        </w:rPr>
        <w:t>Darntnon</w:t>
      </w:r>
      <w:proofErr w:type="spellEnd"/>
      <w:r>
        <w:rPr>
          <w:b/>
        </w:rPr>
        <w:t xml:space="preserve"> assisted by Jinnifer Ortquist </w:t>
      </w:r>
    </w:p>
    <w:p w:rsidR="00521BAC" w:rsidRDefault="00D75328" w:rsidP="00A53EB7">
      <w:r>
        <w:t>The 2018 ESP Award winners are as follows:</w:t>
      </w:r>
    </w:p>
    <w:p w:rsidR="00D75328" w:rsidRDefault="00521BAC" w:rsidP="00521BAC">
      <w:pPr>
        <w:pStyle w:val="ListParagraph"/>
        <w:numPr>
          <w:ilvl w:val="0"/>
          <w:numId w:val="1"/>
        </w:numPr>
      </w:pPr>
      <w:r>
        <w:rPr>
          <w:b/>
        </w:rPr>
        <w:t xml:space="preserve">Friend of Extension – </w:t>
      </w:r>
      <w:r>
        <w:t>Michigan Horse Council (Present at Tuesday luncheon)</w:t>
      </w:r>
    </w:p>
    <w:p w:rsidR="00D75328" w:rsidRDefault="006C7A47" w:rsidP="00D75328">
      <w:pPr>
        <w:pStyle w:val="ListParagraph"/>
        <w:numPr>
          <w:ilvl w:val="0"/>
          <w:numId w:val="1"/>
        </w:numPr>
      </w:pPr>
      <w:r>
        <w:rPr>
          <w:b/>
        </w:rPr>
        <w:t>Distinguished Service Recognition</w:t>
      </w:r>
      <w:r w:rsidR="00D75328">
        <w:rPr>
          <w:b/>
        </w:rPr>
        <w:t xml:space="preserve"> – </w:t>
      </w:r>
      <w:r w:rsidR="00D75328">
        <w:t>Marie Ruemenapp</w:t>
      </w:r>
    </w:p>
    <w:p w:rsidR="00D75328" w:rsidRDefault="006C7A47" w:rsidP="00D75328">
      <w:pPr>
        <w:pStyle w:val="ListParagraph"/>
        <w:numPr>
          <w:ilvl w:val="0"/>
          <w:numId w:val="1"/>
        </w:numPr>
      </w:pPr>
      <w:r>
        <w:rPr>
          <w:b/>
        </w:rPr>
        <w:t>Mid-Career Service</w:t>
      </w:r>
      <w:r w:rsidR="00D75328">
        <w:rPr>
          <w:b/>
        </w:rPr>
        <w:t xml:space="preserve"> –</w:t>
      </w:r>
      <w:r w:rsidR="00D75328">
        <w:t xml:space="preserve"> Becky </w:t>
      </w:r>
      <w:proofErr w:type="spellStart"/>
      <w:r w:rsidR="00D75328">
        <w:t>Henne</w:t>
      </w:r>
      <w:proofErr w:type="spellEnd"/>
    </w:p>
    <w:p w:rsidR="00D75328" w:rsidRDefault="00D75328" w:rsidP="00D75328">
      <w:pPr>
        <w:pStyle w:val="ListParagraph"/>
        <w:numPr>
          <w:ilvl w:val="0"/>
          <w:numId w:val="1"/>
        </w:numPr>
      </w:pPr>
      <w:r>
        <w:rPr>
          <w:b/>
        </w:rPr>
        <w:t>Early Career Service –</w:t>
      </w:r>
      <w:r>
        <w:t xml:space="preserve"> Dawn Earnesty</w:t>
      </w:r>
    </w:p>
    <w:p w:rsidR="00D75328" w:rsidRDefault="006C7A47" w:rsidP="00D75328">
      <w:pPr>
        <w:pStyle w:val="ListParagraph"/>
        <w:numPr>
          <w:ilvl w:val="0"/>
          <w:numId w:val="1"/>
        </w:numPr>
      </w:pPr>
      <w:r>
        <w:rPr>
          <w:b/>
        </w:rPr>
        <w:t>International Service</w:t>
      </w:r>
      <w:r w:rsidR="00D75328">
        <w:rPr>
          <w:b/>
        </w:rPr>
        <w:t xml:space="preserve"> –</w:t>
      </w:r>
      <w:r w:rsidR="00D75328">
        <w:t xml:space="preserve"> Andy Northrup</w:t>
      </w:r>
    </w:p>
    <w:p w:rsidR="00D75328" w:rsidRDefault="00D75328" w:rsidP="00D75328">
      <w:pPr>
        <w:pStyle w:val="ListParagraph"/>
        <w:numPr>
          <w:ilvl w:val="0"/>
          <w:numId w:val="1"/>
        </w:numPr>
      </w:pPr>
      <w:r>
        <w:rPr>
          <w:b/>
        </w:rPr>
        <w:t>Retiree Service –</w:t>
      </w:r>
      <w:r>
        <w:t xml:space="preserve"> Jan Seitz</w:t>
      </w:r>
    </w:p>
    <w:p w:rsidR="00D75328" w:rsidRDefault="00D75328" w:rsidP="00D75328">
      <w:pPr>
        <w:pStyle w:val="ListParagraph"/>
        <w:numPr>
          <w:ilvl w:val="0"/>
          <w:numId w:val="1"/>
        </w:numPr>
      </w:pPr>
      <w:r>
        <w:rPr>
          <w:b/>
        </w:rPr>
        <w:t>Visionary Leadership –</w:t>
      </w:r>
      <w:r>
        <w:t xml:space="preserve"> Gwyn Shelle</w:t>
      </w:r>
    </w:p>
    <w:p w:rsidR="00D75328" w:rsidRDefault="006C7A47" w:rsidP="00D75328">
      <w:pPr>
        <w:pStyle w:val="ListParagraph"/>
        <w:numPr>
          <w:ilvl w:val="0"/>
          <w:numId w:val="1"/>
        </w:numPr>
      </w:pPr>
      <w:r>
        <w:rPr>
          <w:b/>
        </w:rPr>
        <w:t xml:space="preserve">Meritorious Program </w:t>
      </w:r>
      <w:r w:rsidR="00D75328">
        <w:rPr>
          <w:b/>
        </w:rPr>
        <w:t>Support –</w:t>
      </w:r>
      <w:r w:rsidR="00D75328">
        <w:t xml:space="preserve"> Lori Martin</w:t>
      </w:r>
    </w:p>
    <w:p w:rsidR="00D75328" w:rsidRDefault="00D75328" w:rsidP="00D75328">
      <w:pPr>
        <w:pStyle w:val="ListParagraph"/>
        <w:ind w:left="1440"/>
      </w:pPr>
    </w:p>
    <w:p w:rsidR="00D75328" w:rsidRDefault="00D75328" w:rsidP="00D75328">
      <w:pPr>
        <w:rPr>
          <w:b/>
        </w:rPr>
      </w:pPr>
      <w:r>
        <w:rPr>
          <w:b/>
        </w:rPr>
        <w:t xml:space="preserve">Results from Officer Election:  </w:t>
      </w:r>
    </w:p>
    <w:p w:rsidR="002202F6" w:rsidRPr="002202F6" w:rsidRDefault="002202F6" w:rsidP="002202F6">
      <w:pPr>
        <w:pStyle w:val="ListParagraph"/>
        <w:numPr>
          <w:ilvl w:val="0"/>
          <w:numId w:val="2"/>
        </w:numPr>
        <w:rPr>
          <w:b/>
        </w:rPr>
      </w:pPr>
      <w:r>
        <w:rPr>
          <w:b/>
        </w:rPr>
        <w:t xml:space="preserve">President Elect – </w:t>
      </w:r>
      <w:r>
        <w:t>Brian Klatt</w:t>
      </w:r>
    </w:p>
    <w:p w:rsidR="002202F6" w:rsidRPr="002202F6" w:rsidRDefault="002202F6" w:rsidP="002202F6">
      <w:pPr>
        <w:pStyle w:val="ListParagraph"/>
        <w:numPr>
          <w:ilvl w:val="0"/>
          <w:numId w:val="2"/>
        </w:numPr>
        <w:rPr>
          <w:b/>
        </w:rPr>
      </w:pPr>
      <w:r>
        <w:rPr>
          <w:b/>
        </w:rPr>
        <w:t xml:space="preserve">Historian – </w:t>
      </w:r>
      <w:r>
        <w:t>Emily Proctor</w:t>
      </w:r>
    </w:p>
    <w:p w:rsidR="002202F6" w:rsidRDefault="002202F6" w:rsidP="002202F6">
      <w:pPr>
        <w:rPr>
          <w:b/>
        </w:rPr>
      </w:pPr>
    </w:p>
    <w:p w:rsidR="002202F6" w:rsidRDefault="002202F6" w:rsidP="002202F6">
      <w:pPr>
        <w:rPr>
          <w:b/>
        </w:rPr>
      </w:pPr>
      <w:r>
        <w:rPr>
          <w:b/>
        </w:rPr>
        <w:t>Recognition of Outgoing &amp; Installation of New Officers – Jeannie Nichols</w:t>
      </w:r>
    </w:p>
    <w:p w:rsidR="002202F6" w:rsidRPr="002202F6" w:rsidRDefault="002202F6" w:rsidP="002202F6">
      <w:pPr>
        <w:pStyle w:val="ListParagraph"/>
        <w:numPr>
          <w:ilvl w:val="0"/>
          <w:numId w:val="3"/>
        </w:numPr>
        <w:rPr>
          <w:b/>
        </w:rPr>
      </w:pPr>
      <w:r>
        <w:rPr>
          <w:b/>
        </w:rPr>
        <w:t xml:space="preserve">President – </w:t>
      </w:r>
      <w:r>
        <w:t>Julia Darnton</w:t>
      </w:r>
    </w:p>
    <w:p w:rsidR="002202F6" w:rsidRPr="002202F6" w:rsidRDefault="002202F6" w:rsidP="002202F6">
      <w:pPr>
        <w:pStyle w:val="ListParagraph"/>
        <w:numPr>
          <w:ilvl w:val="0"/>
          <w:numId w:val="3"/>
        </w:numPr>
        <w:rPr>
          <w:b/>
        </w:rPr>
      </w:pPr>
      <w:r>
        <w:rPr>
          <w:b/>
        </w:rPr>
        <w:t xml:space="preserve">President Elect – </w:t>
      </w:r>
      <w:r>
        <w:t>Brian Klatt</w:t>
      </w:r>
    </w:p>
    <w:p w:rsidR="002202F6" w:rsidRPr="002202F6" w:rsidRDefault="002202F6" w:rsidP="002202F6">
      <w:pPr>
        <w:pStyle w:val="ListParagraph"/>
        <w:numPr>
          <w:ilvl w:val="0"/>
          <w:numId w:val="3"/>
        </w:numPr>
        <w:rPr>
          <w:b/>
        </w:rPr>
      </w:pPr>
      <w:r>
        <w:rPr>
          <w:b/>
        </w:rPr>
        <w:t xml:space="preserve">Past President – </w:t>
      </w:r>
      <w:r>
        <w:t>Shari Spoelman</w:t>
      </w:r>
    </w:p>
    <w:p w:rsidR="002202F6" w:rsidRPr="002202F6" w:rsidRDefault="002202F6" w:rsidP="002202F6">
      <w:pPr>
        <w:pStyle w:val="ListParagraph"/>
        <w:numPr>
          <w:ilvl w:val="0"/>
          <w:numId w:val="3"/>
        </w:numPr>
        <w:rPr>
          <w:b/>
        </w:rPr>
      </w:pPr>
      <w:r>
        <w:rPr>
          <w:b/>
        </w:rPr>
        <w:t xml:space="preserve">Treasurer – </w:t>
      </w:r>
      <w:r>
        <w:t>Steve Lovejoy</w:t>
      </w:r>
    </w:p>
    <w:p w:rsidR="002202F6" w:rsidRPr="002202F6" w:rsidRDefault="002202F6" w:rsidP="002202F6">
      <w:pPr>
        <w:pStyle w:val="ListParagraph"/>
        <w:numPr>
          <w:ilvl w:val="0"/>
          <w:numId w:val="3"/>
        </w:numPr>
        <w:rPr>
          <w:b/>
        </w:rPr>
      </w:pPr>
      <w:r>
        <w:rPr>
          <w:b/>
        </w:rPr>
        <w:t xml:space="preserve">Secretary – </w:t>
      </w:r>
      <w:r>
        <w:t>Beth Waitrovich</w:t>
      </w:r>
    </w:p>
    <w:p w:rsidR="002202F6" w:rsidRPr="002202F6" w:rsidRDefault="002202F6" w:rsidP="002202F6">
      <w:pPr>
        <w:pStyle w:val="ListParagraph"/>
        <w:numPr>
          <w:ilvl w:val="0"/>
          <w:numId w:val="3"/>
        </w:numPr>
        <w:rPr>
          <w:b/>
        </w:rPr>
      </w:pPr>
      <w:r>
        <w:rPr>
          <w:b/>
        </w:rPr>
        <w:t xml:space="preserve">Historian – </w:t>
      </w:r>
      <w:r>
        <w:t>Emily Proctor</w:t>
      </w:r>
    </w:p>
    <w:p w:rsidR="002202F6" w:rsidRDefault="002202F6" w:rsidP="002202F6">
      <w:pPr>
        <w:rPr>
          <w:b/>
        </w:rPr>
      </w:pPr>
    </w:p>
    <w:p w:rsidR="002202F6" w:rsidRDefault="002202F6" w:rsidP="002202F6">
      <w:r>
        <w:rPr>
          <w:b/>
        </w:rPr>
        <w:t xml:space="preserve">Global Relations:  Georgia </w:t>
      </w:r>
      <w:proofErr w:type="gramStart"/>
      <w:r>
        <w:rPr>
          <w:b/>
        </w:rPr>
        <w:t xml:space="preserve">Peterson  </w:t>
      </w:r>
      <w:r>
        <w:t>Georgia</w:t>
      </w:r>
      <w:proofErr w:type="gramEnd"/>
      <w:r>
        <w:t xml:space="preserve"> presented to the members information about the upcoming 2018 ESP Professional Development Study Tour to Peru, “Los </w:t>
      </w:r>
      <w:proofErr w:type="spellStart"/>
      <w:r>
        <w:t>Tres</w:t>
      </w:r>
      <w:proofErr w:type="spellEnd"/>
      <w:r>
        <w:t xml:space="preserve"> </w:t>
      </w:r>
      <w:proofErr w:type="spellStart"/>
      <w:r>
        <w:t>Perus</w:t>
      </w:r>
      <w:proofErr w:type="spellEnd"/>
      <w:r>
        <w:t xml:space="preserve">:  A Journey”.  The trip will take place May 10-25, 2019.  Information about the trip including cost and registration form is located on the ESP Michigan Alpha Psi Chapter website. </w:t>
      </w:r>
    </w:p>
    <w:p w:rsidR="002202F6" w:rsidRDefault="002202F6" w:rsidP="002202F6"/>
    <w:p w:rsidR="002202F6" w:rsidRDefault="002202F6" w:rsidP="002202F6">
      <w:r>
        <w:rPr>
          <w:b/>
        </w:rPr>
        <w:t xml:space="preserve">Motion to destroy ballots </w:t>
      </w:r>
      <w:r>
        <w:t xml:space="preserve">was made by Matt Shane and seconded by Beth Waitrovich.  Motion passed.  </w:t>
      </w:r>
    </w:p>
    <w:p w:rsidR="002202F6" w:rsidRDefault="002202F6" w:rsidP="002202F6"/>
    <w:p w:rsidR="002202F6" w:rsidRDefault="002202F6" w:rsidP="002202F6">
      <w:r>
        <w:rPr>
          <w:b/>
        </w:rPr>
        <w:t xml:space="preserve">Extension Creed – Beth Waitrovich </w:t>
      </w:r>
      <w:r>
        <w:t xml:space="preserve">Beth led the members in the reading of the Extension Creed.  </w:t>
      </w:r>
    </w:p>
    <w:p w:rsidR="002202F6" w:rsidRDefault="002202F6" w:rsidP="002202F6"/>
    <w:p w:rsidR="002202F6" w:rsidRDefault="002202F6" w:rsidP="002202F6">
      <w:r>
        <w:t xml:space="preserve">Meeting adjourned at 8:50 a.m.  </w:t>
      </w:r>
    </w:p>
    <w:p w:rsidR="00951516" w:rsidRDefault="00951516" w:rsidP="002202F6"/>
    <w:p w:rsidR="00951516" w:rsidRDefault="00951516" w:rsidP="00951516">
      <w:pPr>
        <w:jc w:val="center"/>
        <w:rPr>
          <w:rFonts w:ascii="Arial" w:hAnsi="Arial" w:cs="Arial"/>
        </w:rPr>
      </w:pPr>
      <w:r>
        <w:rPr>
          <w:rFonts w:ascii="Arial" w:hAnsi="Arial" w:cs="Arial"/>
        </w:rPr>
        <w:t>President’s Report – Shari Spoelman</w:t>
      </w:r>
    </w:p>
    <w:p w:rsidR="00951516" w:rsidRDefault="00951516" w:rsidP="00951516">
      <w:pPr>
        <w:rPr>
          <w:rFonts w:ascii="Arial" w:hAnsi="Arial" w:cs="Arial"/>
        </w:rPr>
      </w:pPr>
    </w:p>
    <w:p w:rsidR="00951516" w:rsidRPr="00CB4C0D" w:rsidRDefault="00951516" w:rsidP="00951516">
      <w:pPr>
        <w:rPr>
          <w:rFonts w:ascii="Arial" w:hAnsi="Arial" w:cs="Arial"/>
        </w:rPr>
      </w:pPr>
      <w:r>
        <w:rPr>
          <w:rFonts w:ascii="Arial" w:hAnsi="Arial" w:cs="Arial"/>
        </w:rPr>
        <w:t xml:space="preserve">Fall Extension Conference </w:t>
      </w:r>
      <w:r w:rsidRPr="00CB4C0D">
        <w:rPr>
          <w:rFonts w:ascii="Arial" w:hAnsi="Arial" w:cs="Arial"/>
        </w:rPr>
        <w:t xml:space="preserve">is an exciting time for all of </w:t>
      </w:r>
      <w:r>
        <w:rPr>
          <w:rFonts w:ascii="Arial" w:hAnsi="Arial" w:cs="Arial"/>
        </w:rPr>
        <w:t>us – it is an opportunity for the entire organization to get together once a year. And for ESP members, it is a time for us to come together to celebrate our membership and accomplishments, and plan for the future at this, our annual meeting.</w:t>
      </w:r>
    </w:p>
    <w:p w:rsidR="00951516" w:rsidRPr="00CB4C0D" w:rsidRDefault="00951516" w:rsidP="00951516">
      <w:pPr>
        <w:rPr>
          <w:rFonts w:ascii="Arial" w:hAnsi="Arial" w:cs="Arial"/>
        </w:rPr>
      </w:pPr>
      <w:r w:rsidRPr="00CB4C0D">
        <w:rPr>
          <w:rFonts w:ascii="Arial" w:hAnsi="Arial" w:cs="Arial"/>
        </w:rPr>
        <w:t xml:space="preserve"> </w:t>
      </w:r>
    </w:p>
    <w:p w:rsidR="00951516" w:rsidRPr="00CB4C0D" w:rsidRDefault="00951516" w:rsidP="00951516">
      <w:pPr>
        <w:rPr>
          <w:rFonts w:ascii="Arial" w:hAnsi="Arial" w:cs="Arial"/>
        </w:rPr>
      </w:pPr>
      <w:r w:rsidRPr="00CB4C0D">
        <w:rPr>
          <w:rFonts w:ascii="Arial" w:hAnsi="Arial" w:cs="Arial"/>
        </w:rPr>
        <w:t xml:space="preserve">Epsilon Sigma Phi focuses its efforts on providing a valuable member experience </w:t>
      </w:r>
      <w:r>
        <w:rPr>
          <w:rFonts w:ascii="Arial" w:hAnsi="Arial" w:cs="Arial"/>
        </w:rPr>
        <w:t xml:space="preserve">across all disciplines in Extension </w:t>
      </w:r>
      <w:r w:rsidRPr="00CB4C0D">
        <w:rPr>
          <w:rFonts w:ascii="Arial" w:hAnsi="Arial" w:cs="Arial"/>
        </w:rPr>
        <w:t>that includes opportunities for professional development, awards,</w:t>
      </w:r>
      <w:r>
        <w:rPr>
          <w:rFonts w:ascii="Arial" w:hAnsi="Arial" w:cs="Arial"/>
        </w:rPr>
        <w:t xml:space="preserve"> </w:t>
      </w:r>
      <w:proofErr w:type="gramStart"/>
      <w:r w:rsidRPr="00CB4C0D">
        <w:rPr>
          <w:rFonts w:ascii="Arial" w:hAnsi="Arial" w:cs="Arial"/>
        </w:rPr>
        <w:t>international</w:t>
      </w:r>
      <w:proofErr w:type="gramEnd"/>
      <w:r w:rsidRPr="00CB4C0D">
        <w:rPr>
          <w:rFonts w:ascii="Arial" w:hAnsi="Arial" w:cs="Arial"/>
        </w:rPr>
        <w:t xml:space="preserve"> study tours, along with networking and leadership opportunities to both current and retired members.  </w:t>
      </w:r>
    </w:p>
    <w:p w:rsidR="00951516" w:rsidRDefault="00951516" w:rsidP="00951516">
      <w:pPr>
        <w:rPr>
          <w:rFonts w:ascii="Arial" w:hAnsi="Arial" w:cs="Arial"/>
        </w:rPr>
      </w:pPr>
    </w:p>
    <w:p w:rsidR="00951516" w:rsidRDefault="00951516" w:rsidP="00951516">
      <w:pPr>
        <w:rPr>
          <w:rFonts w:ascii="Arial" w:hAnsi="Arial" w:cs="Arial"/>
        </w:rPr>
      </w:pPr>
      <w:r>
        <w:rPr>
          <w:rFonts w:ascii="Arial" w:hAnsi="Arial" w:cs="Arial"/>
        </w:rPr>
        <w:t xml:space="preserve">Highlights from this past year. </w:t>
      </w:r>
    </w:p>
    <w:p w:rsidR="00951516" w:rsidRPr="009B4B9B" w:rsidRDefault="00951516" w:rsidP="00951516">
      <w:pPr>
        <w:pStyle w:val="ListParagraph"/>
        <w:numPr>
          <w:ilvl w:val="0"/>
          <w:numId w:val="5"/>
        </w:numPr>
        <w:ind w:right="0"/>
        <w:rPr>
          <w:rFonts w:ascii="Arial" w:hAnsi="Arial" w:cs="Arial"/>
        </w:rPr>
      </w:pPr>
      <w:r w:rsidRPr="009B4B9B">
        <w:rPr>
          <w:rFonts w:ascii="Arial" w:hAnsi="Arial" w:cs="Arial"/>
        </w:rPr>
        <w:t>Our chapter stepped into 2018 proudly supporting </w:t>
      </w:r>
      <w:r w:rsidRPr="009B4B9B">
        <w:rPr>
          <w:rFonts w:ascii="Arial" w:hAnsi="Arial" w:cs="Arial"/>
          <w:bCs/>
        </w:rPr>
        <w:t>95 active members</w:t>
      </w:r>
      <w:r w:rsidRPr="009B4B9B">
        <w:rPr>
          <w:rFonts w:ascii="Arial" w:hAnsi="Arial" w:cs="Arial"/>
        </w:rPr>
        <w:t> (a 30% increase from the previous year) and </w:t>
      </w:r>
      <w:r w:rsidRPr="009B4B9B">
        <w:rPr>
          <w:rFonts w:ascii="Arial" w:hAnsi="Arial" w:cs="Arial"/>
          <w:bCs/>
        </w:rPr>
        <w:t xml:space="preserve">105 Life member retirees. Today we will be inducting 8 new members. </w:t>
      </w:r>
    </w:p>
    <w:p w:rsidR="00951516" w:rsidRPr="00CB4C0D" w:rsidRDefault="00951516" w:rsidP="00951516">
      <w:pPr>
        <w:rPr>
          <w:rFonts w:ascii="Arial" w:hAnsi="Arial" w:cs="Arial"/>
        </w:rPr>
      </w:pPr>
    </w:p>
    <w:p w:rsidR="00951516" w:rsidRDefault="00951516" w:rsidP="00951516">
      <w:pPr>
        <w:pStyle w:val="ListParagraph"/>
        <w:numPr>
          <w:ilvl w:val="0"/>
          <w:numId w:val="4"/>
        </w:numPr>
        <w:ind w:right="0"/>
        <w:rPr>
          <w:rFonts w:ascii="Arial" w:eastAsia="Meiryo" w:hAnsi="Arial" w:cs="Arial"/>
        </w:rPr>
      </w:pPr>
      <w:r>
        <w:rPr>
          <w:rFonts w:ascii="Arial" w:eastAsia="Meiryo" w:hAnsi="Arial" w:cs="Arial"/>
        </w:rPr>
        <w:t>At the National Conference earlier this month, t</w:t>
      </w:r>
      <w:r w:rsidRPr="00CB4C0D">
        <w:rPr>
          <w:rFonts w:ascii="Arial" w:eastAsia="Meiryo" w:hAnsi="Arial" w:cs="Arial"/>
        </w:rPr>
        <w:t>he Michigan chapter of ESP received a “</w:t>
      </w:r>
      <w:r>
        <w:rPr>
          <w:rFonts w:ascii="Arial" w:eastAsia="Meiryo" w:hAnsi="Arial" w:cs="Arial"/>
        </w:rPr>
        <w:t>Gold</w:t>
      </w:r>
      <w:r w:rsidRPr="00CB4C0D">
        <w:rPr>
          <w:rFonts w:ascii="Arial" w:eastAsia="Meiryo" w:hAnsi="Arial" w:cs="Arial"/>
        </w:rPr>
        <w:t>” award for our chapter effectiveness</w:t>
      </w:r>
      <w:r>
        <w:rPr>
          <w:rFonts w:ascii="Arial" w:eastAsia="Meiryo" w:hAnsi="Arial" w:cs="Arial"/>
        </w:rPr>
        <w:t>. We also received the highest distinction – a “Platinum” award for membership</w:t>
      </w:r>
      <w:r w:rsidRPr="00CB4C0D">
        <w:rPr>
          <w:rFonts w:ascii="Arial" w:eastAsia="Meiryo" w:hAnsi="Arial" w:cs="Arial"/>
        </w:rPr>
        <w:t>.</w:t>
      </w:r>
      <w:r>
        <w:rPr>
          <w:rFonts w:ascii="Arial" w:eastAsia="Meiryo" w:hAnsi="Arial" w:cs="Arial"/>
        </w:rPr>
        <w:t xml:space="preserve"> These awards are a positive reflection of our successful state chapter. We have been blessed with committed membership and an outstanding board.</w:t>
      </w:r>
    </w:p>
    <w:p w:rsidR="00951516" w:rsidRDefault="00951516" w:rsidP="00951516">
      <w:pPr>
        <w:pStyle w:val="ListParagraph"/>
        <w:rPr>
          <w:rFonts w:ascii="Arial" w:eastAsia="Meiryo" w:hAnsi="Arial" w:cs="Arial"/>
        </w:rPr>
      </w:pPr>
    </w:p>
    <w:p w:rsidR="00951516" w:rsidRDefault="00951516" w:rsidP="00951516">
      <w:pPr>
        <w:pStyle w:val="ListParagraph"/>
        <w:numPr>
          <w:ilvl w:val="0"/>
          <w:numId w:val="4"/>
        </w:numPr>
        <w:ind w:right="0"/>
        <w:rPr>
          <w:rFonts w:ascii="Arial" w:hAnsi="Arial" w:cs="Arial"/>
        </w:rPr>
      </w:pPr>
      <w:r w:rsidRPr="00CB4C0D">
        <w:rPr>
          <w:rFonts w:ascii="Arial" w:hAnsi="Arial" w:cs="Arial"/>
        </w:rPr>
        <w:t xml:space="preserve">We are </w:t>
      </w:r>
      <w:r>
        <w:rPr>
          <w:rFonts w:ascii="Arial" w:hAnsi="Arial" w:cs="Arial"/>
        </w:rPr>
        <w:t xml:space="preserve">pleased today to announce </w:t>
      </w:r>
      <w:r w:rsidRPr="00CB4C0D">
        <w:rPr>
          <w:rFonts w:ascii="Arial" w:hAnsi="Arial" w:cs="Arial"/>
        </w:rPr>
        <w:t xml:space="preserve">an </w:t>
      </w:r>
      <w:r>
        <w:rPr>
          <w:rFonts w:ascii="Arial" w:hAnsi="Arial" w:cs="Arial"/>
        </w:rPr>
        <w:t xml:space="preserve">ESP </w:t>
      </w:r>
      <w:r w:rsidRPr="00CB4C0D">
        <w:rPr>
          <w:rFonts w:ascii="Arial" w:hAnsi="Arial" w:cs="Arial"/>
        </w:rPr>
        <w:t xml:space="preserve">international study trip.  </w:t>
      </w:r>
    </w:p>
    <w:p w:rsidR="00951516" w:rsidRPr="00503A2D" w:rsidRDefault="00951516" w:rsidP="00951516">
      <w:pPr>
        <w:pStyle w:val="ListParagraph"/>
        <w:rPr>
          <w:rFonts w:ascii="Arial" w:hAnsi="Arial" w:cs="Arial"/>
        </w:rPr>
      </w:pPr>
    </w:p>
    <w:p w:rsidR="00951516" w:rsidRPr="00CB4C0D" w:rsidRDefault="00951516" w:rsidP="00951516">
      <w:pPr>
        <w:pStyle w:val="ListParagraph"/>
        <w:numPr>
          <w:ilvl w:val="0"/>
          <w:numId w:val="4"/>
        </w:numPr>
        <w:ind w:right="0"/>
        <w:rPr>
          <w:rFonts w:ascii="Arial" w:hAnsi="Arial" w:cs="Arial"/>
        </w:rPr>
      </w:pPr>
      <w:r>
        <w:rPr>
          <w:rFonts w:ascii="Arial" w:hAnsi="Arial" w:cs="Arial"/>
        </w:rPr>
        <w:t>In an effort to make ESP more accessible to extension professionals early in their career, we are proposing a bylaws change today.</w:t>
      </w:r>
    </w:p>
    <w:p w:rsidR="00951516" w:rsidRPr="00503A2D" w:rsidRDefault="00951516" w:rsidP="00951516">
      <w:pPr>
        <w:pStyle w:val="ListParagraph"/>
        <w:rPr>
          <w:rFonts w:ascii="Arial" w:eastAsia="Meiryo" w:hAnsi="Arial" w:cs="Arial"/>
        </w:rPr>
      </w:pPr>
    </w:p>
    <w:p w:rsidR="00951516" w:rsidRPr="009E3501" w:rsidRDefault="00951516" w:rsidP="00951516">
      <w:pPr>
        <w:rPr>
          <w:rFonts w:ascii="Arial" w:hAnsi="Arial" w:cs="Arial"/>
        </w:rPr>
      </w:pPr>
      <w:r w:rsidRPr="009E3501">
        <w:rPr>
          <w:rFonts w:ascii="Arial" w:hAnsi="Arial" w:cs="Arial"/>
        </w:rPr>
        <w:t xml:space="preserve">“ESP Tours </w:t>
      </w:r>
      <w:proofErr w:type="gramStart"/>
      <w:r w:rsidRPr="009E3501">
        <w:rPr>
          <w:rFonts w:ascii="Arial" w:hAnsi="Arial" w:cs="Arial"/>
        </w:rPr>
        <w:t>Around</w:t>
      </w:r>
      <w:proofErr w:type="gramEnd"/>
      <w:r w:rsidRPr="009E3501">
        <w:rPr>
          <w:rFonts w:ascii="Arial" w:hAnsi="Arial" w:cs="Arial"/>
        </w:rPr>
        <w:t xml:space="preserve"> Michigan”</w:t>
      </w:r>
    </w:p>
    <w:p w:rsidR="00951516" w:rsidRPr="009E3501" w:rsidRDefault="00951516" w:rsidP="00951516">
      <w:pPr>
        <w:rPr>
          <w:rFonts w:ascii="Arial" w:hAnsi="Arial" w:cs="Arial"/>
        </w:rPr>
      </w:pPr>
      <w:r w:rsidRPr="009E3501">
        <w:rPr>
          <w:rFonts w:ascii="Arial" w:hAnsi="Arial" w:cs="Arial"/>
        </w:rPr>
        <w:t xml:space="preserve">Understanding the importance of the relationships we develop through work, ESP has made a commitment to provide networking and professional development opportunities. </w:t>
      </w:r>
    </w:p>
    <w:p w:rsidR="00951516" w:rsidRPr="00503A2D" w:rsidRDefault="00951516" w:rsidP="00951516">
      <w:pPr>
        <w:pStyle w:val="ListParagraph"/>
        <w:rPr>
          <w:rFonts w:ascii="Arial" w:hAnsi="Arial" w:cs="Arial"/>
        </w:rPr>
      </w:pPr>
    </w:p>
    <w:p w:rsidR="00951516" w:rsidRDefault="00951516" w:rsidP="00951516">
      <w:pPr>
        <w:pStyle w:val="ListParagraph"/>
        <w:numPr>
          <w:ilvl w:val="0"/>
          <w:numId w:val="4"/>
        </w:numPr>
        <w:ind w:right="0"/>
        <w:rPr>
          <w:rFonts w:ascii="Arial" w:hAnsi="Arial" w:cs="Arial"/>
        </w:rPr>
      </w:pPr>
      <w:r>
        <w:rPr>
          <w:rFonts w:ascii="Arial" w:hAnsi="Arial" w:cs="Arial"/>
        </w:rPr>
        <w:t>We are introducing “ESP Tours Around Michigan”</w:t>
      </w:r>
    </w:p>
    <w:p w:rsidR="00951516" w:rsidRDefault="00951516" w:rsidP="00951516">
      <w:pPr>
        <w:pStyle w:val="ListParagraph"/>
        <w:numPr>
          <w:ilvl w:val="0"/>
          <w:numId w:val="4"/>
        </w:numPr>
        <w:ind w:right="0"/>
        <w:rPr>
          <w:rFonts w:ascii="Arial" w:hAnsi="Arial" w:cs="Arial"/>
        </w:rPr>
      </w:pPr>
      <w:r>
        <w:rPr>
          <w:rFonts w:ascii="Arial" w:hAnsi="Arial" w:cs="Arial"/>
        </w:rPr>
        <w:t>Purpose: To provide professional development and networking opportunities for ESP members throughout the state throughout the year.</w:t>
      </w:r>
    </w:p>
    <w:p w:rsidR="00951516" w:rsidRDefault="00951516" w:rsidP="00951516">
      <w:pPr>
        <w:pStyle w:val="ListParagraph"/>
        <w:numPr>
          <w:ilvl w:val="0"/>
          <w:numId w:val="4"/>
        </w:numPr>
        <w:ind w:right="0"/>
        <w:rPr>
          <w:rFonts w:ascii="Arial" w:hAnsi="Arial" w:cs="Arial"/>
        </w:rPr>
      </w:pPr>
      <w:r>
        <w:rPr>
          <w:rFonts w:ascii="Arial" w:hAnsi="Arial" w:cs="Arial"/>
        </w:rPr>
        <w:t>What’s it look like? Anyone anywhere can set one up. Ideally, we have 3-4 seasonal tours somewhere (throughout) the state. The tour will be a learning experience for ESP members and an opportunity to network with Extension staff you wouldn’t otherwise have an opportunity to get to know.</w:t>
      </w:r>
    </w:p>
    <w:p w:rsidR="00951516" w:rsidRDefault="00951516" w:rsidP="00951516">
      <w:pPr>
        <w:pStyle w:val="ListParagraph"/>
        <w:numPr>
          <w:ilvl w:val="0"/>
          <w:numId w:val="4"/>
        </w:numPr>
        <w:ind w:right="0"/>
        <w:rPr>
          <w:rFonts w:ascii="Arial" w:hAnsi="Arial" w:cs="Arial"/>
        </w:rPr>
      </w:pPr>
      <w:r>
        <w:rPr>
          <w:rFonts w:ascii="Arial" w:hAnsi="Arial" w:cs="Arial"/>
        </w:rPr>
        <w:t>Examples:</w:t>
      </w:r>
    </w:p>
    <w:p w:rsidR="00951516" w:rsidRDefault="00951516" w:rsidP="00951516">
      <w:pPr>
        <w:pStyle w:val="ListParagraph"/>
        <w:numPr>
          <w:ilvl w:val="1"/>
          <w:numId w:val="4"/>
        </w:numPr>
        <w:ind w:right="0"/>
        <w:rPr>
          <w:rFonts w:ascii="Arial" w:hAnsi="Arial" w:cs="Arial"/>
        </w:rPr>
      </w:pPr>
      <w:r>
        <w:rPr>
          <w:rFonts w:ascii="Arial" w:hAnsi="Arial" w:cs="Arial"/>
        </w:rPr>
        <w:t>Eastern Market in Detroit</w:t>
      </w:r>
    </w:p>
    <w:p w:rsidR="00951516" w:rsidRDefault="00951516" w:rsidP="00951516">
      <w:pPr>
        <w:pStyle w:val="ListParagraph"/>
        <w:numPr>
          <w:ilvl w:val="1"/>
          <w:numId w:val="4"/>
        </w:numPr>
        <w:ind w:right="0"/>
        <w:rPr>
          <w:rFonts w:ascii="Arial" w:hAnsi="Arial" w:cs="Arial"/>
        </w:rPr>
      </w:pPr>
      <w:r>
        <w:rPr>
          <w:rFonts w:ascii="Arial" w:hAnsi="Arial" w:cs="Arial"/>
        </w:rPr>
        <w:t>A Christmas Tree farm or harvesting operation</w:t>
      </w:r>
    </w:p>
    <w:p w:rsidR="00951516" w:rsidRDefault="00951516" w:rsidP="00951516">
      <w:pPr>
        <w:pStyle w:val="ListParagraph"/>
        <w:numPr>
          <w:ilvl w:val="1"/>
          <w:numId w:val="4"/>
        </w:numPr>
        <w:ind w:right="0"/>
        <w:rPr>
          <w:rFonts w:ascii="Arial" w:hAnsi="Arial" w:cs="Arial"/>
        </w:rPr>
      </w:pPr>
      <w:r>
        <w:rPr>
          <w:rFonts w:ascii="Arial" w:hAnsi="Arial" w:cs="Arial"/>
        </w:rPr>
        <w:t>Hops farm or pelletizing facility</w:t>
      </w:r>
    </w:p>
    <w:p w:rsidR="00951516" w:rsidRDefault="00951516" w:rsidP="00951516">
      <w:pPr>
        <w:pStyle w:val="ListParagraph"/>
        <w:numPr>
          <w:ilvl w:val="1"/>
          <w:numId w:val="4"/>
        </w:numPr>
        <w:ind w:right="0"/>
        <w:rPr>
          <w:rFonts w:ascii="Arial" w:hAnsi="Arial" w:cs="Arial"/>
        </w:rPr>
      </w:pPr>
      <w:r>
        <w:rPr>
          <w:rFonts w:ascii="Arial" w:hAnsi="Arial" w:cs="Arial"/>
        </w:rPr>
        <w:t>Flint Fresh Food Hub</w:t>
      </w:r>
    </w:p>
    <w:p w:rsidR="00951516" w:rsidRDefault="00951516" w:rsidP="00951516">
      <w:pPr>
        <w:pStyle w:val="ListParagraph"/>
        <w:numPr>
          <w:ilvl w:val="1"/>
          <w:numId w:val="4"/>
        </w:numPr>
        <w:ind w:right="0"/>
        <w:rPr>
          <w:rFonts w:ascii="Arial" w:hAnsi="Arial" w:cs="Arial"/>
        </w:rPr>
      </w:pPr>
      <w:r>
        <w:rPr>
          <w:rFonts w:ascii="Arial" w:hAnsi="Arial" w:cs="Arial"/>
        </w:rPr>
        <w:t>Any of our Ag Bio Research stations</w:t>
      </w:r>
    </w:p>
    <w:p w:rsidR="00951516" w:rsidRDefault="00951516" w:rsidP="00951516">
      <w:pPr>
        <w:pStyle w:val="ListParagraph"/>
        <w:numPr>
          <w:ilvl w:val="1"/>
          <w:numId w:val="4"/>
        </w:numPr>
        <w:ind w:right="0"/>
        <w:rPr>
          <w:rFonts w:ascii="Arial" w:hAnsi="Arial" w:cs="Arial"/>
        </w:rPr>
      </w:pPr>
      <w:r>
        <w:rPr>
          <w:rFonts w:ascii="Arial" w:hAnsi="Arial" w:cs="Arial"/>
        </w:rPr>
        <w:lastRenderedPageBreak/>
        <w:t>Natural Resources Camp</w:t>
      </w:r>
    </w:p>
    <w:p w:rsidR="00951516" w:rsidRDefault="00951516" w:rsidP="00951516">
      <w:pPr>
        <w:pStyle w:val="ListParagraph"/>
        <w:numPr>
          <w:ilvl w:val="1"/>
          <w:numId w:val="4"/>
        </w:numPr>
        <w:ind w:right="0"/>
        <w:rPr>
          <w:rFonts w:ascii="Arial" w:hAnsi="Arial" w:cs="Arial"/>
        </w:rPr>
      </w:pPr>
      <w:r>
        <w:rPr>
          <w:rFonts w:ascii="Arial" w:hAnsi="Arial" w:cs="Arial"/>
        </w:rPr>
        <w:t>The Starting Block in Hart</w:t>
      </w:r>
    </w:p>
    <w:p w:rsidR="00951516" w:rsidRDefault="00951516" w:rsidP="00951516">
      <w:pPr>
        <w:pStyle w:val="ListParagraph"/>
        <w:numPr>
          <w:ilvl w:val="1"/>
          <w:numId w:val="4"/>
        </w:numPr>
        <w:ind w:right="0"/>
        <w:rPr>
          <w:rFonts w:ascii="Arial" w:hAnsi="Arial" w:cs="Arial"/>
        </w:rPr>
      </w:pPr>
      <w:r>
        <w:rPr>
          <w:rFonts w:ascii="Arial" w:hAnsi="Arial" w:cs="Arial"/>
        </w:rPr>
        <w:t>Cheese plant</w:t>
      </w:r>
    </w:p>
    <w:p w:rsidR="00951516" w:rsidRDefault="00951516" w:rsidP="00951516">
      <w:pPr>
        <w:pStyle w:val="ListParagraph"/>
        <w:numPr>
          <w:ilvl w:val="1"/>
          <w:numId w:val="4"/>
        </w:numPr>
        <w:ind w:right="0"/>
        <w:rPr>
          <w:rFonts w:ascii="Arial" w:hAnsi="Arial" w:cs="Arial"/>
        </w:rPr>
      </w:pPr>
      <w:r>
        <w:rPr>
          <w:rFonts w:ascii="Arial" w:hAnsi="Arial" w:cs="Arial"/>
        </w:rPr>
        <w:t>Jim Crow Museum – Ferris State University</w:t>
      </w:r>
    </w:p>
    <w:p w:rsidR="00951516" w:rsidRDefault="00951516" w:rsidP="00951516">
      <w:pPr>
        <w:pStyle w:val="ListParagraph"/>
        <w:numPr>
          <w:ilvl w:val="1"/>
          <w:numId w:val="4"/>
        </w:numPr>
        <w:ind w:right="0"/>
        <w:rPr>
          <w:rFonts w:ascii="Arial" w:hAnsi="Arial" w:cs="Arial"/>
        </w:rPr>
      </w:pPr>
      <w:r>
        <w:rPr>
          <w:rFonts w:ascii="Arial" w:hAnsi="Arial" w:cs="Arial"/>
        </w:rPr>
        <w:t xml:space="preserve">Other suggestions? </w:t>
      </w:r>
    </w:p>
    <w:p w:rsidR="00951516" w:rsidRPr="00BB78FE" w:rsidRDefault="00951516" w:rsidP="00951516">
      <w:pPr>
        <w:rPr>
          <w:rFonts w:ascii="Arial" w:hAnsi="Arial" w:cs="Arial"/>
        </w:rPr>
      </w:pPr>
      <w:r>
        <w:rPr>
          <w:rFonts w:ascii="Arial" w:hAnsi="Arial" w:cs="Arial"/>
        </w:rPr>
        <w:t xml:space="preserve">There are many examples of interesting places to visit in Michigan. With your help we can create a professional development opportunity for our members. We need you to identify one of these and coordinate the tours. We will develop a committee to help with the details, including the establishment of expected learning outcomes, and promotions of the Tours </w:t>
      </w:r>
      <w:proofErr w:type="gramStart"/>
      <w:r>
        <w:rPr>
          <w:rFonts w:ascii="Arial" w:hAnsi="Arial" w:cs="Arial"/>
        </w:rPr>
        <w:t>Around</w:t>
      </w:r>
      <w:proofErr w:type="gramEnd"/>
      <w:r>
        <w:rPr>
          <w:rFonts w:ascii="Arial" w:hAnsi="Arial" w:cs="Arial"/>
        </w:rPr>
        <w:t xml:space="preserve"> Michigan. Please sign up. </w:t>
      </w:r>
      <w:r w:rsidRPr="00BB78FE">
        <w:rPr>
          <w:rFonts w:ascii="Arial" w:hAnsi="Arial" w:cs="Arial"/>
        </w:rPr>
        <w:t xml:space="preserve">   </w:t>
      </w:r>
    </w:p>
    <w:p w:rsidR="00951516" w:rsidRPr="00CB4C0D" w:rsidRDefault="00951516" w:rsidP="00951516">
      <w:pPr>
        <w:pStyle w:val="ListParagraph"/>
        <w:rPr>
          <w:rFonts w:ascii="Arial" w:eastAsia="Meiryo" w:hAnsi="Arial" w:cs="Arial"/>
        </w:rPr>
      </w:pPr>
    </w:p>
    <w:p w:rsidR="00951516" w:rsidRDefault="00951516" w:rsidP="00951516">
      <w:pPr>
        <w:rPr>
          <w:rFonts w:ascii="Arial" w:eastAsia="Meiryo" w:hAnsi="Arial" w:cs="Arial"/>
        </w:rPr>
      </w:pPr>
      <w:r w:rsidRPr="00CB4C0D">
        <w:rPr>
          <w:rFonts w:ascii="Arial" w:eastAsia="Meiryo" w:hAnsi="Arial" w:cs="Arial"/>
        </w:rPr>
        <w:t xml:space="preserve">You will truly benefit from ESP membership by getting involved with the organization. Please visit our state website or the national website to learn more about Awards, Scholarships, Professional Development, and committee involvement. The best Extension professional development conferences I have been to were affiliated with ESP at the national level. I love the “big picture” learnings I receive at these conferences, as well as connecting with Extension professionals from around the country. </w:t>
      </w:r>
      <w:r>
        <w:rPr>
          <w:rFonts w:ascii="Arial" w:eastAsia="Meiryo" w:hAnsi="Arial" w:cs="Arial"/>
        </w:rPr>
        <w:t xml:space="preserve">Even retirees can be involved with professional development. </w:t>
      </w:r>
    </w:p>
    <w:p w:rsidR="00951516" w:rsidRDefault="00951516" w:rsidP="00951516">
      <w:pPr>
        <w:rPr>
          <w:rFonts w:ascii="Arial" w:eastAsia="Meiryo" w:hAnsi="Arial" w:cs="Arial"/>
        </w:rPr>
      </w:pPr>
    </w:p>
    <w:p w:rsidR="00951516" w:rsidRDefault="00951516" w:rsidP="00951516">
      <w:pPr>
        <w:rPr>
          <w:rFonts w:ascii="Arial" w:eastAsia="Meiryo" w:hAnsi="Arial" w:cs="Arial"/>
        </w:rPr>
      </w:pPr>
      <w:r>
        <w:rPr>
          <w:rFonts w:ascii="Arial" w:eastAsia="Meiryo" w:hAnsi="Arial" w:cs="Arial"/>
        </w:rPr>
        <w:t xml:space="preserve">During our workweek, we tend to get lost in the trenches of our day to day duties. We are always </w:t>
      </w:r>
      <w:proofErr w:type="gramStart"/>
      <w:r>
        <w:rPr>
          <w:rFonts w:ascii="Arial" w:eastAsia="Meiryo" w:hAnsi="Arial" w:cs="Arial"/>
        </w:rPr>
        <w:t>so</w:t>
      </w:r>
      <w:proofErr w:type="gramEnd"/>
      <w:r>
        <w:rPr>
          <w:rFonts w:ascii="Arial" w:eastAsia="Meiryo" w:hAnsi="Arial" w:cs="Arial"/>
        </w:rPr>
        <w:t xml:space="preserve"> busy as we move through our seasonal functions in each of our Extension roles. This year, I invite you to take some time to explore – to connect with other Extension staff, those that aren’t just in your office or work team and to visit some areas throughout our great state that you wouldn’t otherwise have a chance to see. Many of us are drawn to our profession because we value “lifelong learning.” ESP can help make this happen for you. I encourage you to get involved. The rewards are worth the investment of time. </w:t>
      </w:r>
    </w:p>
    <w:p w:rsidR="00951516" w:rsidRPr="00CB4C0D" w:rsidRDefault="00951516" w:rsidP="00951516">
      <w:pPr>
        <w:rPr>
          <w:rFonts w:ascii="Arial" w:eastAsia="Meiryo" w:hAnsi="Arial" w:cs="Arial"/>
        </w:rPr>
      </w:pPr>
    </w:p>
    <w:p w:rsidR="00951516" w:rsidRDefault="00951516" w:rsidP="00951516">
      <w:pPr>
        <w:rPr>
          <w:rFonts w:ascii="Arial" w:hAnsi="Arial" w:cs="Arial"/>
        </w:rPr>
      </w:pPr>
      <w:r w:rsidRPr="00CB4C0D">
        <w:rPr>
          <w:rFonts w:ascii="Arial" w:hAnsi="Arial" w:cs="Arial"/>
        </w:rPr>
        <w:t>In cl</w:t>
      </w:r>
      <w:r>
        <w:rPr>
          <w:rFonts w:ascii="Arial" w:hAnsi="Arial" w:cs="Arial"/>
        </w:rPr>
        <w:t>osing, w</w:t>
      </w:r>
      <w:r w:rsidRPr="00CB4C0D">
        <w:rPr>
          <w:rFonts w:ascii="Arial" w:hAnsi="Arial" w:cs="Arial"/>
        </w:rPr>
        <w:t xml:space="preserve">e are the Extension Professional’s Organization, and are only as strong as our membership. </w:t>
      </w:r>
      <w:r>
        <w:rPr>
          <w:rFonts w:ascii="Arial" w:hAnsi="Arial" w:cs="Arial"/>
        </w:rPr>
        <w:t xml:space="preserve">I invite you to serve in some capacity. I have enjoyed serving as the ESP Michigan Chapter president this year and look forward to continuing to be actively involved with our association. I am encouraged and excited that Julia Darnton will be taking over the reigns as President. I’m sure it will be </w:t>
      </w:r>
      <w:proofErr w:type="gramStart"/>
      <w:r>
        <w:rPr>
          <w:rFonts w:ascii="Arial" w:hAnsi="Arial" w:cs="Arial"/>
        </w:rPr>
        <w:t>a an</w:t>
      </w:r>
      <w:proofErr w:type="gramEnd"/>
      <w:r>
        <w:rPr>
          <w:rFonts w:ascii="Arial" w:hAnsi="Arial" w:cs="Arial"/>
        </w:rPr>
        <w:t xml:space="preserve"> apple of a year, and she will “crush” it. It is with much appreciation and respect that I say Thank you to Jeannie Nichols, as she completes her year as immediate past president. Thank you for your guidance during the past few years. We could not accomplish what we do without the work of members like Steve Lovejoy, our treasurer, even in his retirement, and Beth Waitrovich, our secretary, Emily Proctor our Historian, and the most recent addition to the board, Joyce McGarry, membership chair. Bonnie </w:t>
      </w:r>
      <w:proofErr w:type="spellStart"/>
      <w:r>
        <w:rPr>
          <w:rFonts w:ascii="Arial" w:hAnsi="Arial" w:cs="Arial"/>
        </w:rPr>
        <w:t>Wichtner</w:t>
      </w:r>
      <w:proofErr w:type="spellEnd"/>
      <w:r>
        <w:rPr>
          <w:rFonts w:ascii="Arial" w:hAnsi="Arial" w:cs="Arial"/>
        </w:rPr>
        <w:t xml:space="preserve">-Zoia held that position for several years, until she announced her upcoming retirement this year. Bonnie has done an exceptional job as an ESP board member and has a few remarks to make about the value of ESP. </w:t>
      </w:r>
    </w:p>
    <w:p w:rsidR="00951516" w:rsidRPr="00CB4C0D" w:rsidRDefault="00951516" w:rsidP="00951516">
      <w:pPr>
        <w:rPr>
          <w:rFonts w:ascii="Arial" w:hAnsi="Arial" w:cs="Arial"/>
        </w:rPr>
      </w:pPr>
    </w:p>
    <w:p w:rsidR="00951516" w:rsidRPr="00CB4C0D" w:rsidRDefault="00951516" w:rsidP="00951516">
      <w:pPr>
        <w:rPr>
          <w:rFonts w:ascii="Arial" w:hAnsi="Arial" w:cs="Arial"/>
        </w:rPr>
      </w:pPr>
      <w:r w:rsidRPr="00CB4C0D">
        <w:rPr>
          <w:rFonts w:ascii="Arial" w:hAnsi="Arial" w:cs="Arial"/>
        </w:rPr>
        <w:t xml:space="preserve">Thank you for attending this </w:t>
      </w:r>
      <w:r>
        <w:rPr>
          <w:rFonts w:ascii="Arial" w:hAnsi="Arial" w:cs="Arial"/>
        </w:rPr>
        <w:t>annual meeting</w:t>
      </w:r>
      <w:r w:rsidRPr="00CB4C0D">
        <w:rPr>
          <w:rFonts w:ascii="Arial" w:hAnsi="Arial" w:cs="Arial"/>
        </w:rPr>
        <w:t xml:space="preserve"> today to honor our colleagues and friends as we celebrate their accomplishments. </w:t>
      </w:r>
    </w:p>
    <w:p w:rsidR="00951516" w:rsidRPr="00CB4C0D" w:rsidRDefault="00951516" w:rsidP="00951516">
      <w:pPr>
        <w:rPr>
          <w:rFonts w:ascii="Arial" w:hAnsi="Arial" w:cs="Arial"/>
        </w:rPr>
      </w:pPr>
    </w:p>
    <w:p w:rsidR="00951516" w:rsidRDefault="00951516" w:rsidP="002202F6"/>
    <w:p w:rsidR="002202F6" w:rsidRPr="002202F6" w:rsidRDefault="002202F6" w:rsidP="002202F6"/>
    <w:p w:rsidR="00D75328" w:rsidRDefault="00D75328" w:rsidP="00A53EB7">
      <w:pPr>
        <w:rPr>
          <w:b/>
        </w:rPr>
      </w:pPr>
    </w:p>
    <w:p w:rsidR="00A53EB7" w:rsidRDefault="00A53EB7" w:rsidP="00A53EB7">
      <w:r>
        <w:tab/>
      </w:r>
    </w:p>
    <w:p w:rsidR="00A53EB7" w:rsidRPr="00A53EB7" w:rsidRDefault="00A53EB7" w:rsidP="00A53EB7">
      <w:pPr>
        <w:pStyle w:val="ListParagraph"/>
        <w:ind w:left="2160"/>
      </w:pPr>
    </w:p>
    <w:p w:rsidR="00A53EB7" w:rsidRDefault="00A53EB7" w:rsidP="00375FD0">
      <w:pPr>
        <w:ind w:left="0"/>
      </w:pPr>
    </w:p>
    <w:tbl>
      <w:tblPr>
        <w:tblStyle w:val="TableGrid"/>
        <w:tblW w:w="0" w:type="auto"/>
        <w:tblLook w:val="04A0" w:firstRow="1" w:lastRow="0" w:firstColumn="1" w:lastColumn="0" w:noHBand="0" w:noVBand="1"/>
      </w:tblPr>
      <w:tblGrid>
        <w:gridCol w:w="3220"/>
        <w:gridCol w:w="1036"/>
        <w:gridCol w:w="960"/>
        <w:gridCol w:w="1300"/>
      </w:tblGrid>
      <w:tr w:rsidR="00771DF9" w:rsidRPr="00DB2AC8" w:rsidTr="00AA459C">
        <w:trPr>
          <w:trHeight w:val="570"/>
        </w:trPr>
        <w:tc>
          <w:tcPr>
            <w:tcW w:w="6440" w:type="dxa"/>
            <w:gridSpan w:val="4"/>
            <w:hideMark/>
          </w:tcPr>
          <w:p w:rsidR="00771DF9" w:rsidRPr="00DB2AC8" w:rsidRDefault="00771DF9" w:rsidP="00AA459C">
            <w:pPr>
              <w:rPr>
                <w:b/>
                <w:bCs/>
                <w:i/>
                <w:iCs/>
              </w:rPr>
            </w:pPr>
            <w:r w:rsidRPr="00DB2AC8">
              <w:rPr>
                <w:b/>
                <w:bCs/>
                <w:i/>
                <w:iCs/>
                <w:sz w:val="32"/>
              </w:rPr>
              <w:lastRenderedPageBreak/>
              <w:t>ESP Treasurer's Report for 2017 -2018 (October 1, 2017 - September 30, 2018)</w:t>
            </w:r>
          </w:p>
        </w:tc>
      </w:tr>
      <w:tr w:rsidR="00771DF9" w:rsidRPr="00DB2AC8" w:rsidTr="00AA459C">
        <w:trPr>
          <w:trHeight w:val="570"/>
        </w:trPr>
        <w:tc>
          <w:tcPr>
            <w:tcW w:w="3220" w:type="dxa"/>
            <w:hideMark/>
          </w:tcPr>
          <w:p w:rsidR="00771DF9" w:rsidRPr="00DB2AC8" w:rsidRDefault="00771DF9" w:rsidP="00AA459C">
            <w:pPr>
              <w:rPr>
                <w:b/>
                <w:bCs/>
                <w:i/>
                <w:iCs/>
              </w:rPr>
            </w:pPr>
          </w:p>
        </w:tc>
        <w:tc>
          <w:tcPr>
            <w:tcW w:w="960" w:type="dxa"/>
            <w:hideMark/>
          </w:tcPr>
          <w:p w:rsidR="00771DF9" w:rsidRPr="00DB2AC8" w:rsidRDefault="00771DF9" w:rsidP="00AA459C"/>
        </w:tc>
        <w:tc>
          <w:tcPr>
            <w:tcW w:w="960" w:type="dxa"/>
            <w:hideMark/>
          </w:tcPr>
          <w:p w:rsidR="00771DF9" w:rsidRPr="00DB2AC8" w:rsidRDefault="00771DF9" w:rsidP="00AA459C"/>
        </w:tc>
        <w:tc>
          <w:tcPr>
            <w:tcW w:w="1300" w:type="dxa"/>
            <w:hideMark/>
          </w:tcPr>
          <w:p w:rsidR="00771DF9" w:rsidRPr="00DB2AC8" w:rsidRDefault="00771DF9" w:rsidP="00AA459C"/>
        </w:tc>
      </w:tr>
      <w:tr w:rsidR="00771DF9" w:rsidRPr="00DB2AC8" w:rsidTr="00AA459C">
        <w:trPr>
          <w:trHeight w:val="300"/>
        </w:trPr>
        <w:tc>
          <w:tcPr>
            <w:tcW w:w="5140" w:type="dxa"/>
            <w:gridSpan w:val="3"/>
            <w:noWrap/>
            <w:hideMark/>
          </w:tcPr>
          <w:p w:rsidR="00771DF9" w:rsidRPr="00DB2AC8" w:rsidRDefault="00771DF9" w:rsidP="00AA459C">
            <w:pPr>
              <w:rPr>
                <w:b/>
                <w:bCs/>
                <w:i/>
                <w:iCs/>
                <w:sz w:val="28"/>
              </w:rPr>
            </w:pPr>
            <w:r w:rsidRPr="00DB2AC8">
              <w:rPr>
                <w:b/>
                <w:bCs/>
                <w:i/>
                <w:iCs/>
                <w:sz w:val="28"/>
              </w:rPr>
              <w:t>2018 Annual Meeting 10/17/2018</w:t>
            </w:r>
          </w:p>
        </w:tc>
        <w:tc>
          <w:tcPr>
            <w:tcW w:w="1300" w:type="dxa"/>
            <w:noWrap/>
            <w:hideMark/>
          </w:tcPr>
          <w:p w:rsidR="00771DF9" w:rsidRPr="00DB2AC8" w:rsidRDefault="00771DF9" w:rsidP="00AA459C">
            <w:pPr>
              <w:rPr>
                <w:b/>
                <w:bCs/>
                <w:i/>
                <w:iCs/>
              </w:rPr>
            </w:pPr>
          </w:p>
        </w:tc>
      </w:tr>
      <w:tr w:rsidR="00771DF9" w:rsidRPr="00DB2AC8" w:rsidTr="00AA459C">
        <w:trPr>
          <w:trHeight w:val="300"/>
        </w:trPr>
        <w:tc>
          <w:tcPr>
            <w:tcW w:w="3220" w:type="dxa"/>
            <w:noWrap/>
            <w:hideMark/>
          </w:tcPr>
          <w:p w:rsidR="00771DF9" w:rsidRPr="00DB2AC8" w:rsidRDefault="00771DF9" w:rsidP="00AA459C"/>
        </w:tc>
        <w:tc>
          <w:tcPr>
            <w:tcW w:w="960" w:type="dxa"/>
            <w:noWrap/>
            <w:hideMark/>
          </w:tcPr>
          <w:p w:rsidR="00771DF9" w:rsidRPr="00DB2AC8" w:rsidRDefault="00771DF9" w:rsidP="00AA459C"/>
        </w:tc>
        <w:tc>
          <w:tcPr>
            <w:tcW w:w="960" w:type="dxa"/>
            <w:noWrap/>
            <w:hideMark/>
          </w:tcPr>
          <w:p w:rsidR="00771DF9" w:rsidRPr="00DB2AC8" w:rsidRDefault="00771DF9" w:rsidP="00AA459C"/>
        </w:tc>
        <w:tc>
          <w:tcPr>
            <w:tcW w:w="1300" w:type="dxa"/>
            <w:noWrap/>
            <w:hideMark/>
          </w:tcPr>
          <w:p w:rsidR="00771DF9" w:rsidRPr="00DB2AC8" w:rsidRDefault="00771DF9" w:rsidP="00AA459C"/>
        </w:tc>
      </w:tr>
      <w:tr w:rsidR="00771DF9" w:rsidRPr="00DB2AC8" w:rsidTr="00AA459C">
        <w:trPr>
          <w:trHeight w:val="330"/>
        </w:trPr>
        <w:tc>
          <w:tcPr>
            <w:tcW w:w="4180" w:type="dxa"/>
            <w:gridSpan w:val="2"/>
            <w:noWrap/>
            <w:hideMark/>
          </w:tcPr>
          <w:p w:rsidR="00771DF9" w:rsidRPr="00DB2AC8" w:rsidRDefault="00771DF9" w:rsidP="00AA459C">
            <w:pPr>
              <w:rPr>
                <w:b/>
                <w:bCs/>
              </w:rPr>
            </w:pPr>
            <w:r w:rsidRPr="00DB2AC8">
              <w:rPr>
                <w:b/>
                <w:bCs/>
              </w:rPr>
              <w:t>INCOME</w:t>
            </w:r>
          </w:p>
        </w:tc>
        <w:tc>
          <w:tcPr>
            <w:tcW w:w="960" w:type="dxa"/>
            <w:noWrap/>
            <w:hideMark/>
          </w:tcPr>
          <w:p w:rsidR="00771DF9" w:rsidRPr="00DB2AC8" w:rsidRDefault="00771DF9" w:rsidP="00AA459C">
            <w:pPr>
              <w:rPr>
                <w:b/>
                <w:bCs/>
              </w:rPr>
            </w:pPr>
          </w:p>
        </w:tc>
        <w:tc>
          <w:tcPr>
            <w:tcW w:w="1300" w:type="dxa"/>
            <w:noWrap/>
            <w:hideMark/>
          </w:tcPr>
          <w:p w:rsidR="00771DF9" w:rsidRPr="00DB2AC8" w:rsidRDefault="00771DF9" w:rsidP="00AA459C"/>
        </w:tc>
      </w:tr>
      <w:tr w:rsidR="00771DF9" w:rsidRPr="00DB2AC8" w:rsidTr="00AA459C">
        <w:trPr>
          <w:trHeight w:val="315"/>
        </w:trPr>
        <w:tc>
          <w:tcPr>
            <w:tcW w:w="4180" w:type="dxa"/>
            <w:gridSpan w:val="2"/>
            <w:noWrap/>
            <w:hideMark/>
          </w:tcPr>
          <w:p w:rsidR="00771DF9" w:rsidRPr="00DB2AC8" w:rsidRDefault="00771DF9" w:rsidP="00AA459C">
            <w:r w:rsidRPr="00DB2AC8">
              <w:t> </w:t>
            </w:r>
          </w:p>
        </w:tc>
        <w:tc>
          <w:tcPr>
            <w:tcW w:w="960" w:type="dxa"/>
            <w:noWrap/>
            <w:hideMark/>
          </w:tcPr>
          <w:p w:rsidR="00771DF9" w:rsidRPr="00DB2AC8" w:rsidRDefault="00771DF9" w:rsidP="00AA459C"/>
        </w:tc>
        <w:tc>
          <w:tcPr>
            <w:tcW w:w="1300" w:type="dxa"/>
            <w:noWrap/>
            <w:hideMark/>
          </w:tcPr>
          <w:p w:rsidR="00771DF9" w:rsidRPr="00DB2AC8" w:rsidRDefault="00771DF9" w:rsidP="00AA459C"/>
        </w:tc>
      </w:tr>
      <w:tr w:rsidR="00771DF9" w:rsidRPr="00DB2AC8" w:rsidTr="00AA459C">
        <w:trPr>
          <w:trHeight w:val="330"/>
        </w:trPr>
        <w:tc>
          <w:tcPr>
            <w:tcW w:w="4180" w:type="dxa"/>
            <w:gridSpan w:val="2"/>
            <w:noWrap/>
            <w:hideMark/>
          </w:tcPr>
          <w:p w:rsidR="00771DF9" w:rsidRPr="00DB2AC8" w:rsidRDefault="00771DF9" w:rsidP="00AA459C">
            <w:r w:rsidRPr="00DB2AC8">
              <w:t>MEMBERSHIPS (renewals)</w:t>
            </w:r>
          </w:p>
        </w:tc>
        <w:tc>
          <w:tcPr>
            <w:tcW w:w="960" w:type="dxa"/>
            <w:noWrap/>
            <w:hideMark/>
          </w:tcPr>
          <w:p w:rsidR="00771DF9" w:rsidRPr="00DB2AC8" w:rsidRDefault="00771DF9" w:rsidP="00AA459C">
            <w:pPr>
              <w:rPr>
                <w:b/>
                <w:bCs/>
              </w:rPr>
            </w:pPr>
            <w:r w:rsidRPr="00DB2AC8">
              <w:rPr>
                <w:b/>
                <w:bCs/>
              </w:rPr>
              <w:t>58</w:t>
            </w:r>
          </w:p>
        </w:tc>
        <w:tc>
          <w:tcPr>
            <w:tcW w:w="1300" w:type="dxa"/>
            <w:noWrap/>
            <w:hideMark/>
          </w:tcPr>
          <w:p w:rsidR="00771DF9" w:rsidRPr="00DB2AC8" w:rsidRDefault="00771DF9" w:rsidP="00AA459C">
            <w:pPr>
              <w:rPr>
                <w:b/>
                <w:bCs/>
              </w:rPr>
            </w:pPr>
            <w:r w:rsidRPr="00DB2AC8">
              <w:rPr>
                <w:b/>
                <w:bCs/>
              </w:rPr>
              <w:t xml:space="preserve"> $  1,160.00 </w:t>
            </w:r>
          </w:p>
        </w:tc>
      </w:tr>
      <w:tr w:rsidR="00771DF9" w:rsidRPr="00DB2AC8" w:rsidTr="00AA459C">
        <w:trPr>
          <w:trHeight w:val="330"/>
        </w:trPr>
        <w:tc>
          <w:tcPr>
            <w:tcW w:w="4180" w:type="dxa"/>
            <w:gridSpan w:val="2"/>
            <w:noWrap/>
            <w:hideMark/>
          </w:tcPr>
          <w:p w:rsidR="00771DF9" w:rsidRPr="00DB2AC8" w:rsidRDefault="00771DF9" w:rsidP="00AA459C">
            <w:r w:rsidRPr="00DB2AC8">
              <w:t xml:space="preserve">                            (new)</w:t>
            </w:r>
          </w:p>
        </w:tc>
        <w:tc>
          <w:tcPr>
            <w:tcW w:w="960" w:type="dxa"/>
            <w:noWrap/>
            <w:hideMark/>
          </w:tcPr>
          <w:p w:rsidR="00771DF9" w:rsidRPr="00DB2AC8" w:rsidRDefault="00771DF9" w:rsidP="00AA459C">
            <w:pPr>
              <w:rPr>
                <w:b/>
                <w:bCs/>
              </w:rPr>
            </w:pPr>
            <w:r w:rsidRPr="00DB2AC8">
              <w:rPr>
                <w:b/>
                <w:bCs/>
              </w:rPr>
              <w:t>25</w:t>
            </w:r>
          </w:p>
        </w:tc>
        <w:tc>
          <w:tcPr>
            <w:tcW w:w="1300" w:type="dxa"/>
            <w:noWrap/>
            <w:hideMark/>
          </w:tcPr>
          <w:p w:rsidR="00771DF9" w:rsidRPr="00DB2AC8" w:rsidRDefault="00771DF9" w:rsidP="00AA459C">
            <w:pPr>
              <w:rPr>
                <w:b/>
                <w:bCs/>
              </w:rPr>
            </w:pPr>
            <w:r w:rsidRPr="00DB2AC8">
              <w:rPr>
                <w:b/>
                <w:bCs/>
              </w:rPr>
              <w:t xml:space="preserve"> $     500.00 </w:t>
            </w:r>
          </w:p>
        </w:tc>
      </w:tr>
      <w:tr w:rsidR="00771DF9" w:rsidRPr="00DB2AC8" w:rsidTr="00AA459C">
        <w:trPr>
          <w:trHeight w:val="330"/>
        </w:trPr>
        <w:tc>
          <w:tcPr>
            <w:tcW w:w="4180" w:type="dxa"/>
            <w:gridSpan w:val="2"/>
            <w:noWrap/>
            <w:hideMark/>
          </w:tcPr>
          <w:p w:rsidR="00771DF9" w:rsidRPr="00DB2AC8" w:rsidRDefault="00771DF9" w:rsidP="00AA459C">
            <w:r w:rsidRPr="00DB2AC8">
              <w:t xml:space="preserve">                            (life)</w:t>
            </w:r>
          </w:p>
        </w:tc>
        <w:tc>
          <w:tcPr>
            <w:tcW w:w="960" w:type="dxa"/>
            <w:noWrap/>
            <w:hideMark/>
          </w:tcPr>
          <w:p w:rsidR="00771DF9" w:rsidRPr="00DB2AC8" w:rsidRDefault="00771DF9" w:rsidP="00AA459C">
            <w:pPr>
              <w:rPr>
                <w:b/>
                <w:bCs/>
              </w:rPr>
            </w:pPr>
            <w:r w:rsidRPr="00DB2AC8">
              <w:rPr>
                <w:b/>
                <w:bCs/>
              </w:rPr>
              <w:t>2</w:t>
            </w:r>
          </w:p>
        </w:tc>
        <w:tc>
          <w:tcPr>
            <w:tcW w:w="1300" w:type="dxa"/>
            <w:noWrap/>
            <w:hideMark/>
          </w:tcPr>
          <w:p w:rsidR="00771DF9" w:rsidRPr="00DB2AC8" w:rsidRDefault="00771DF9" w:rsidP="00AA459C">
            <w:pPr>
              <w:rPr>
                <w:b/>
                <w:bCs/>
              </w:rPr>
            </w:pPr>
            <w:r w:rsidRPr="00DB2AC8">
              <w:rPr>
                <w:b/>
                <w:bCs/>
              </w:rPr>
              <w:t xml:space="preserve"> $     200.00 </w:t>
            </w:r>
          </w:p>
        </w:tc>
      </w:tr>
      <w:tr w:rsidR="00771DF9" w:rsidRPr="00DB2AC8" w:rsidTr="00AA459C">
        <w:trPr>
          <w:trHeight w:val="330"/>
        </w:trPr>
        <w:tc>
          <w:tcPr>
            <w:tcW w:w="4180" w:type="dxa"/>
            <w:gridSpan w:val="2"/>
            <w:noWrap/>
            <w:hideMark/>
          </w:tcPr>
          <w:p w:rsidR="00771DF9" w:rsidRPr="00DB2AC8" w:rsidRDefault="00771DF9" w:rsidP="00AA459C">
            <w:r w:rsidRPr="00DB2AC8">
              <w:t xml:space="preserve"> </w:t>
            </w:r>
          </w:p>
        </w:tc>
        <w:tc>
          <w:tcPr>
            <w:tcW w:w="960" w:type="dxa"/>
            <w:noWrap/>
            <w:hideMark/>
          </w:tcPr>
          <w:p w:rsidR="00771DF9" w:rsidRPr="00DB2AC8" w:rsidRDefault="00771DF9" w:rsidP="00AA459C"/>
        </w:tc>
        <w:tc>
          <w:tcPr>
            <w:tcW w:w="1300" w:type="dxa"/>
            <w:noWrap/>
            <w:hideMark/>
          </w:tcPr>
          <w:p w:rsidR="00771DF9" w:rsidRPr="00DB2AC8" w:rsidRDefault="00771DF9" w:rsidP="00AA459C"/>
        </w:tc>
      </w:tr>
      <w:tr w:rsidR="00771DF9" w:rsidRPr="00DB2AC8" w:rsidTr="00AA459C">
        <w:trPr>
          <w:trHeight w:val="330"/>
        </w:trPr>
        <w:tc>
          <w:tcPr>
            <w:tcW w:w="4180" w:type="dxa"/>
            <w:gridSpan w:val="2"/>
            <w:noWrap/>
            <w:hideMark/>
          </w:tcPr>
          <w:p w:rsidR="00771DF9" w:rsidRPr="00DB2AC8" w:rsidRDefault="00771DF9" w:rsidP="00AA459C">
            <w:pPr>
              <w:rPr>
                <w:b/>
                <w:bCs/>
              </w:rPr>
            </w:pPr>
            <w:r w:rsidRPr="00DB2AC8">
              <w:rPr>
                <w:b/>
                <w:bCs/>
              </w:rPr>
              <w:t xml:space="preserve">     Membership Income</w:t>
            </w:r>
          </w:p>
        </w:tc>
        <w:tc>
          <w:tcPr>
            <w:tcW w:w="960" w:type="dxa"/>
            <w:noWrap/>
            <w:hideMark/>
          </w:tcPr>
          <w:p w:rsidR="00771DF9" w:rsidRPr="00DB2AC8" w:rsidRDefault="00771DF9" w:rsidP="00AA459C">
            <w:pPr>
              <w:rPr>
                <w:b/>
                <w:bCs/>
              </w:rPr>
            </w:pPr>
          </w:p>
        </w:tc>
        <w:tc>
          <w:tcPr>
            <w:tcW w:w="1300" w:type="dxa"/>
            <w:noWrap/>
            <w:hideMark/>
          </w:tcPr>
          <w:p w:rsidR="00771DF9" w:rsidRPr="00DB2AC8" w:rsidRDefault="00771DF9" w:rsidP="00AA459C">
            <w:pPr>
              <w:rPr>
                <w:b/>
                <w:bCs/>
              </w:rPr>
            </w:pPr>
            <w:r w:rsidRPr="00DB2AC8">
              <w:rPr>
                <w:b/>
                <w:bCs/>
              </w:rPr>
              <w:t xml:space="preserve"> $  1,860.00 </w:t>
            </w:r>
          </w:p>
        </w:tc>
      </w:tr>
      <w:tr w:rsidR="00771DF9" w:rsidRPr="00DB2AC8" w:rsidTr="00AA459C">
        <w:trPr>
          <w:trHeight w:val="469"/>
        </w:trPr>
        <w:tc>
          <w:tcPr>
            <w:tcW w:w="4180" w:type="dxa"/>
            <w:gridSpan w:val="2"/>
            <w:hideMark/>
          </w:tcPr>
          <w:p w:rsidR="00771DF9" w:rsidRPr="00DB2AC8" w:rsidRDefault="00771DF9" w:rsidP="00AA459C">
            <w:r w:rsidRPr="00DB2AC8">
              <w:t>$ from National ESP for attending JCEP/ESP sessions</w:t>
            </w:r>
          </w:p>
        </w:tc>
        <w:tc>
          <w:tcPr>
            <w:tcW w:w="960" w:type="dxa"/>
            <w:noWrap/>
            <w:hideMark/>
          </w:tcPr>
          <w:p w:rsidR="00771DF9" w:rsidRPr="00DB2AC8" w:rsidRDefault="00771DF9" w:rsidP="00AA459C"/>
        </w:tc>
        <w:tc>
          <w:tcPr>
            <w:tcW w:w="1300" w:type="dxa"/>
            <w:noWrap/>
            <w:hideMark/>
          </w:tcPr>
          <w:p w:rsidR="00771DF9" w:rsidRPr="00DB2AC8" w:rsidRDefault="00771DF9" w:rsidP="00AA459C">
            <w:pPr>
              <w:rPr>
                <w:b/>
                <w:bCs/>
              </w:rPr>
            </w:pPr>
            <w:r w:rsidRPr="00DB2AC8">
              <w:rPr>
                <w:b/>
                <w:bCs/>
              </w:rPr>
              <w:t xml:space="preserve"> $     500.00 </w:t>
            </w:r>
          </w:p>
        </w:tc>
      </w:tr>
      <w:tr w:rsidR="00771DF9" w:rsidRPr="00DB2AC8" w:rsidTr="00AA459C">
        <w:trPr>
          <w:trHeight w:val="330"/>
        </w:trPr>
        <w:tc>
          <w:tcPr>
            <w:tcW w:w="4180" w:type="dxa"/>
            <w:gridSpan w:val="2"/>
            <w:hideMark/>
          </w:tcPr>
          <w:p w:rsidR="00771DF9" w:rsidRPr="00DB2AC8" w:rsidRDefault="00771DF9" w:rsidP="00AA459C">
            <w:r w:rsidRPr="00DB2AC8">
              <w:t>INTEREST from MSUFCU</w:t>
            </w:r>
          </w:p>
        </w:tc>
        <w:tc>
          <w:tcPr>
            <w:tcW w:w="960" w:type="dxa"/>
            <w:noWrap/>
            <w:hideMark/>
          </w:tcPr>
          <w:p w:rsidR="00771DF9" w:rsidRPr="00DB2AC8" w:rsidRDefault="00771DF9" w:rsidP="00AA459C"/>
        </w:tc>
        <w:tc>
          <w:tcPr>
            <w:tcW w:w="1300" w:type="dxa"/>
            <w:noWrap/>
            <w:hideMark/>
          </w:tcPr>
          <w:p w:rsidR="00771DF9" w:rsidRPr="00DB2AC8" w:rsidRDefault="00771DF9" w:rsidP="00AA459C">
            <w:pPr>
              <w:rPr>
                <w:b/>
                <w:bCs/>
              </w:rPr>
            </w:pPr>
            <w:r w:rsidRPr="00DB2AC8">
              <w:rPr>
                <w:b/>
                <w:bCs/>
              </w:rPr>
              <w:t xml:space="preserve"> $       71.96 </w:t>
            </w:r>
          </w:p>
        </w:tc>
      </w:tr>
      <w:tr w:rsidR="00771DF9" w:rsidRPr="00DB2AC8" w:rsidTr="00AA459C">
        <w:trPr>
          <w:trHeight w:val="330"/>
        </w:trPr>
        <w:tc>
          <w:tcPr>
            <w:tcW w:w="4180" w:type="dxa"/>
            <w:gridSpan w:val="2"/>
            <w:noWrap/>
            <w:hideMark/>
          </w:tcPr>
          <w:p w:rsidR="00771DF9" w:rsidRPr="00DB2AC8" w:rsidRDefault="00771DF9" w:rsidP="00AA459C">
            <w:r w:rsidRPr="00DB2AC8">
              <w:t>TRANSFER FROM SAVINGS</w:t>
            </w:r>
          </w:p>
        </w:tc>
        <w:tc>
          <w:tcPr>
            <w:tcW w:w="960" w:type="dxa"/>
            <w:noWrap/>
            <w:hideMark/>
          </w:tcPr>
          <w:p w:rsidR="00771DF9" w:rsidRPr="00DB2AC8" w:rsidRDefault="00771DF9" w:rsidP="00AA459C"/>
        </w:tc>
        <w:tc>
          <w:tcPr>
            <w:tcW w:w="1300" w:type="dxa"/>
            <w:noWrap/>
            <w:hideMark/>
          </w:tcPr>
          <w:p w:rsidR="00771DF9" w:rsidRPr="00DB2AC8" w:rsidRDefault="00771DF9" w:rsidP="00AA459C"/>
        </w:tc>
      </w:tr>
      <w:tr w:rsidR="00771DF9" w:rsidRPr="00DB2AC8" w:rsidTr="00AA459C">
        <w:trPr>
          <w:trHeight w:val="330"/>
        </w:trPr>
        <w:tc>
          <w:tcPr>
            <w:tcW w:w="4180" w:type="dxa"/>
            <w:gridSpan w:val="2"/>
            <w:noWrap/>
            <w:hideMark/>
          </w:tcPr>
          <w:p w:rsidR="00771DF9" w:rsidRPr="00DB2AC8" w:rsidRDefault="00771DF9" w:rsidP="00AA459C">
            <w:r w:rsidRPr="00DB2AC8">
              <w:t>revenue from PD conference (retirement)</w:t>
            </w:r>
          </w:p>
        </w:tc>
        <w:tc>
          <w:tcPr>
            <w:tcW w:w="960" w:type="dxa"/>
            <w:noWrap/>
            <w:hideMark/>
          </w:tcPr>
          <w:p w:rsidR="00771DF9" w:rsidRPr="00DB2AC8" w:rsidRDefault="00771DF9" w:rsidP="00AA459C"/>
        </w:tc>
        <w:tc>
          <w:tcPr>
            <w:tcW w:w="1300" w:type="dxa"/>
            <w:noWrap/>
            <w:hideMark/>
          </w:tcPr>
          <w:p w:rsidR="00771DF9" w:rsidRPr="00DB2AC8" w:rsidRDefault="00771DF9" w:rsidP="00AA459C">
            <w:pPr>
              <w:rPr>
                <w:b/>
                <w:bCs/>
              </w:rPr>
            </w:pPr>
            <w:r w:rsidRPr="00DB2AC8">
              <w:rPr>
                <w:b/>
                <w:bCs/>
              </w:rPr>
              <w:t xml:space="preserve"> $  1,070.53 </w:t>
            </w:r>
          </w:p>
        </w:tc>
      </w:tr>
      <w:tr w:rsidR="00771DF9" w:rsidRPr="00DB2AC8" w:rsidTr="00AA459C">
        <w:trPr>
          <w:trHeight w:val="375"/>
        </w:trPr>
        <w:tc>
          <w:tcPr>
            <w:tcW w:w="4180" w:type="dxa"/>
            <w:gridSpan w:val="2"/>
            <w:noWrap/>
            <w:hideMark/>
          </w:tcPr>
          <w:p w:rsidR="00771DF9" w:rsidRPr="00DB2AC8" w:rsidRDefault="00771DF9" w:rsidP="00AA459C">
            <w:pPr>
              <w:rPr>
                <w:b/>
                <w:bCs/>
              </w:rPr>
            </w:pPr>
            <w:r w:rsidRPr="00DB2AC8">
              <w:rPr>
                <w:b/>
                <w:bCs/>
              </w:rPr>
              <w:t>TOTAL INCOME</w:t>
            </w:r>
          </w:p>
        </w:tc>
        <w:tc>
          <w:tcPr>
            <w:tcW w:w="960" w:type="dxa"/>
            <w:noWrap/>
            <w:hideMark/>
          </w:tcPr>
          <w:p w:rsidR="00771DF9" w:rsidRPr="00DB2AC8" w:rsidRDefault="00771DF9" w:rsidP="00AA459C">
            <w:pPr>
              <w:rPr>
                <w:b/>
                <w:bCs/>
              </w:rPr>
            </w:pPr>
          </w:p>
        </w:tc>
        <w:tc>
          <w:tcPr>
            <w:tcW w:w="1300" w:type="dxa"/>
            <w:noWrap/>
            <w:hideMark/>
          </w:tcPr>
          <w:p w:rsidR="00771DF9" w:rsidRPr="00DB2AC8" w:rsidRDefault="00771DF9" w:rsidP="00AA459C">
            <w:pPr>
              <w:rPr>
                <w:b/>
                <w:bCs/>
              </w:rPr>
            </w:pPr>
            <w:r w:rsidRPr="00DB2AC8">
              <w:rPr>
                <w:b/>
                <w:bCs/>
              </w:rPr>
              <w:t xml:space="preserve"> $  3,502.49 </w:t>
            </w:r>
          </w:p>
        </w:tc>
      </w:tr>
      <w:tr w:rsidR="00771DF9" w:rsidRPr="00DB2AC8" w:rsidTr="00AA459C">
        <w:trPr>
          <w:trHeight w:val="330"/>
        </w:trPr>
        <w:tc>
          <w:tcPr>
            <w:tcW w:w="4180" w:type="dxa"/>
            <w:gridSpan w:val="2"/>
            <w:noWrap/>
            <w:hideMark/>
          </w:tcPr>
          <w:p w:rsidR="00771DF9" w:rsidRPr="00DB2AC8" w:rsidRDefault="00771DF9" w:rsidP="00AA459C">
            <w:r w:rsidRPr="00DB2AC8">
              <w:t> </w:t>
            </w:r>
          </w:p>
        </w:tc>
        <w:tc>
          <w:tcPr>
            <w:tcW w:w="960" w:type="dxa"/>
            <w:noWrap/>
            <w:hideMark/>
          </w:tcPr>
          <w:p w:rsidR="00771DF9" w:rsidRPr="00DB2AC8" w:rsidRDefault="00771DF9" w:rsidP="00AA459C"/>
        </w:tc>
        <w:tc>
          <w:tcPr>
            <w:tcW w:w="1300" w:type="dxa"/>
            <w:noWrap/>
            <w:hideMark/>
          </w:tcPr>
          <w:p w:rsidR="00771DF9" w:rsidRPr="00DB2AC8" w:rsidRDefault="00771DF9" w:rsidP="00AA459C"/>
        </w:tc>
      </w:tr>
      <w:tr w:rsidR="00771DF9" w:rsidRPr="00DB2AC8" w:rsidTr="00AA459C">
        <w:trPr>
          <w:trHeight w:val="330"/>
        </w:trPr>
        <w:tc>
          <w:tcPr>
            <w:tcW w:w="4180" w:type="dxa"/>
            <w:gridSpan w:val="2"/>
            <w:noWrap/>
            <w:hideMark/>
          </w:tcPr>
          <w:p w:rsidR="00771DF9" w:rsidRPr="00DB2AC8" w:rsidRDefault="00771DF9" w:rsidP="00AA459C">
            <w:pPr>
              <w:rPr>
                <w:b/>
                <w:bCs/>
              </w:rPr>
            </w:pPr>
            <w:r w:rsidRPr="00DB2AC8">
              <w:rPr>
                <w:b/>
                <w:bCs/>
              </w:rPr>
              <w:t>EXPENDITURES</w:t>
            </w:r>
          </w:p>
        </w:tc>
        <w:tc>
          <w:tcPr>
            <w:tcW w:w="960" w:type="dxa"/>
            <w:noWrap/>
            <w:hideMark/>
          </w:tcPr>
          <w:p w:rsidR="00771DF9" w:rsidRPr="00DB2AC8" w:rsidRDefault="00771DF9" w:rsidP="00AA459C">
            <w:pPr>
              <w:rPr>
                <w:b/>
                <w:bCs/>
              </w:rPr>
            </w:pPr>
          </w:p>
        </w:tc>
        <w:tc>
          <w:tcPr>
            <w:tcW w:w="1300" w:type="dxa"/>
            <w:noWrap/>
            <w:hideMark/>
          </w:tcPr>
          <w:p w:rsidR="00771DF9" w:rsidRPr="00DB2AC8" w:rsidRDefault="00771DF9" w:rsidP="00AA459C"/>
        </w:tc>
      </w:tr>
      <w:tr w:rsidR="00771DF9" w:rsidRPr="00DB2AC8" w:rsidTr="00AA459C">
        <w:trPr>
          <w:trHeight w:val="330"/>
        </w:trPr>
        <w:tc>
          <w:tcPr>
            <w:tcW w:w="4180" w:type="dxa"/>
            <w:gridSpan w:val="2"/>
            <w:noWrap/>
            <w:hideMark/>
          </w:tcPr>
          <w:p w:rsidR="00771DF9" w:rsidRPr="00DB2AC8" w:rsidRDefault="00771DF9" w:rsidP="00AA459C">
            <w:r w:rsidRPr="00DB2AC8">
              <w:t>MCEA DUES</w:t>
            </w:r>
          </w:p>
        </w:tc>
        <w:tc>
          <w:tcPr>
            <w:tcW w:w="960" w:type="dxa"/>
            <w:noWrap/>
            <w:hideMark/>
          </w:tcPr>
          <w:p w:rsidR="00771DF9" w:rsidRPr="00DB2AC8" w:rsidRDefault="00771DF9" w:rsidP="00AA459C"/>
        </w:tc>
        <w:tc>
          <w:tcPr>
            <w:tcW w:w="1300" w:type="dxa"/>
            <w:noWrap/>
            <w:hideMark/>
          </w:tcPr>
          <w:p w:rsidR="00771DF9" w:rsidRPr="00DB2AC8" w:rsidRDefault="00771DF9" w:rsidP="00AA459C">
            <w:pPr>
              <w:rPr>
                <w:b/>
                <w:bCs/>
              </w:rPr>
            </w:pPr>
            <w:r w:rsidRPr="00DB2AC8">
              <w:rPr>
                <w:b/>
                <w:bCs/>
              </w:rPr>
              <w:t xml:space="preserve"> $       71.00 </w:t>
            </w:r>
          </w:p>
        </w:tc>
      </w:tr>
      <w:tr w:rsidR="00771DF9" w:rsidRPr="00DB2AC8" w:rsidTr="00AA459C">
        <w:trPr>
          <w:trHeight w:val="330"/>
        </w:trPr>
        <w:tc>
          <w:tcPr>
            <w:tcW w:w="4180" w:type="dxa"/>
            <w:gridSpan w:val="2"/>
            <w:noWrap/>
            <w:hideMark/>
          </w:tcPr>
          <w:p w:rsidR="00771DF9" w:rsidRPr="00DB2AC8" w:rsidRDefault="00771DF9" w:rsidP="00AA459C">
            <w:r w:rsidRPr="00DB2AC8">
              <w:t xml:space="preserve">Travel Scholarships </w:t>
            </w:r>
          </w:p>
        </w:tc>
        <w:tc>
          <w:tcPr>
            <w:tcW w:w="960" w:type="dxa"/>
            <w:noWrap/>
            <w:hideMark/>
          </w:tcPr>
          <w:p w:rsidR="00771DF9" w:rsidRPr="00DB2AC8" w:rsidRDefault="00771DF9" w:rsidP="00AA459C"/>
        </w:tc>
        <w:tc>
          <w:tcPr>
            <w:tcW w:w="1300" w:type="dxa"/>
            <w:noWrap/>
            <w:hideMark/>
          </w:tcPr>
          <w:p w:rsidR="00771DF9" w:rsidRPr="00DB2AC8" w:rsidRDefault="00771DF9" w:rsidP="00AA459C">
            <w:pPr>
              <w:rPr>
                <w:b/>
                <w:bCs/>
              </w:rPr>
            </w:pPr>
            <w:r w:rsidRPr="00DB2AC8">
              <w:rPr>
                <w:b/>
                <w:bCs/>
              </w:rPr>
              <w:t xml:space="preserve"> $     900.00 </w:t>
            </w:r>
          </w:p>
        </w:tc>
      </w:tr>
      <w:tr w:rsidR="00771DF9" w:rsidRPr="00DB2AC8" w:rsidTr="00AA459C">
        <w:trPr>
          <w:trHeight w:val="492"/>
        </w:trPr>
        <w:tc>
          <w:tcPr>
            <w:tcW w:w="4180" w:type="dxa"/>
            <w:gridSpan w:val="2"/>
            <w:hideMark/>
          </w:tcPr>
          <w:p w:rsidR="00771DF9" w:rsidRPr="00DB2AC8" w:rsidRDefault="00771DF9" w:rsidP="00AA459C">
            <w:r w:rsidRPr="00DB2AC8">
              <w:t>AWARDS, RECOG.,  Supplies, meeting expenses</w:t>
            </w:r>
          </w:p>
        </w:tc>
        <w:tc>
          <w:tcPr>
            <w:tcW w:w="960" w:type="dxa"/>
            <w:noWrap/>
            <w:hideMark/>
          </w:tcPr>
          <w:p w:rsidR="00771DF9" w:rsidRPr="00DB2AC8" w:rsidRDefault="00771DF9" w:rsidP="00AA459C"/>
        </w:tc>
        <w:tc>
          <w:tcPr>
            <w:tcW w:w="1300" w:type="dxa"/>
            <w:noWrap/>
            <w:hideMark/>
          </w:tcPr>
          <w:p w:rsidR="00771DF9" w:rsidRPr="00DB2AC8" w:rsidRDefault="00771DF9" w:rsidP="00AA459C">
            <w:pPr>
              <w:rPr>
                <w:b/>
                <w:bCs/>
              </w:rPr>
            </w:pPr>
            <w:r w:rsidRPr="00DB2AC8">
              <w:rPr>
                <w:b/>
                <w:bCs/>
              </w:rPr>
              <w:t xml:space="preserve"> $     476.96 </w:t>
            </w:r>
          </w:p>
        </w:tc>
      </w:tr>
      <w:tr w:rsidR="00771DF9" w:rsidRPr="00DB2AC8" w:rsidTr="00AA459C">
        <w:trPr>
          <w:trHeight w:val="375"/>
        </w:trPr>
        <w:tc>
          <w:tcPr>
            <w:tcW w:w="4180" w:type="dxa"/>
            <w:gridSpan w:val="2"/>
            <w:noWrap/>
            <w:hideMark/>
          </w:tcPr>
          <w:p w:rsidR="00771DF9" w:rsidRPr="00DB2AC8" w:rsidRDefault="00771DF9" w:rsidP="00AA459C">
            <w:pPr>
              <w:rPr>
                <w:b/>
                <w:bCs/>
              </w:rPr>
            </w:pPr>
            <w:r w:rsidRPr="00DB2AC8">
              <w:rPr>
                <w:b/>
                <w:bCs/>
              </w:rPr>
              <w:t>TOTAL EXPENSES</w:t>
            </w:r>
          </w:p>
        </w:tc>
        <w:tc>
          <w:tcPr>
            <w:tcW w:w="960" w:type="dxa"/>
            <w:noWrap/>
            <w:hideMark/>
          </w:tcPr>
          <w:p w:rsidR="00771DF9" w:rsidRPr="00DB2AC8" w:rsidRDefault="00771DF9" w:rsidP="00AA459C">
            <w:pPr>
              <w:rPr>
                <w:b/>
                <w:bCs/>
              </w:rPr>
            </w:pPr>
          </w:p>
        </w:tc>
        <w:tc>
          <w:tcPr>
            <w:tcW w:w="1300" w:type="dxa"/>
            <w:noWrap/>
            <w:hideMark/>
          </w:tcPr>
          <w:p w:rsidR="00771DF9" w:rsidRPr="00DB2AC8" w:rsidRDefault="00771DF9" w:rsidP="00AA459C">
            <w:pPr>
              <w:rPr>
                <w:b/>
                <w:bCs/>
              </w:rPr>
            </w:pPr>
            <w:r w:rsidRPr="00DB2AC8">
              <w:rPr>
                <w:b/>
                <w:bCs/>
              </w:rPr>
              <w:t xml:space="preserve"> $  1,447.96 </w:t>
            </w:r>
          </w:p>
        </w:tc>
      </w:tr>
      <w:tr w:rsidR="00771DF9" w:rsidRPr="00DB2AC8" w:rsidTr="00AA459C">
        <w:trPr>
          <w:trHeight w:val="330"/>
        </w:trPr>
        <w:tc>
          <w:tcPr>
            <w:tcW w:w="4180" w:type="dxa"/>
            <w:gridSpan w:val="2"/>
            <w:noWrap/>
            <w:hideMark/>
          </w:tcPr>
          <w:p w:rsidR="00771DF9" w:rsidRPr="00DB2AC8" w:rsidRDefault="00771DF9" w:rsidP="00AA459C">
            <w:pPr>
              <w:rPr>
                <w:b/>
                <w:bCs/>
              </w:rPr>
            </w:pPr>
            <w:r w:rsidRPr="00DB2AC8">
              <w:rPr>
                <w:b/>
                <w:bCs/>
              </w:rPr>
              <w:t>OPERATING BALANCE</w:t>
            </w:r>
          </w:p>
        </w:tc>
        <w:tc>
          <w:tcPr>
            <w:tcW w:w="960" w:type="dxa"/>
            <w:noWrap/>
            <w:hideMark/>
          </w:tcPr>
          <w:p w:rsidR="00771DF9" w:rsidRPr="00DB2AC8" w:rsidRDefault="00771DF9" w:rsidP="00AA459C">
            <w:pPr>
              <w:rPr>
                <w:b/>
                <w:bCs/>
              </w:rPr>
            </w:pPr>
          </w:p>
        </w:tc>
        <w:tc>
          <w:tcPr>
            <w:tcW w:w="1300" w:type="dxa"/>
            <w:noWrap/>
            <w:hideMark/>
          </w:tcPr>
          <w:p w:rsidR="00771DF9" w:rsidRPr="00DB2AC8" w:rsidRDefault="00771DF9" w:rsidP="00AA459C">
            <w:pPr>
              <w:rPr>
                <w:b/>
                <w:bCs/>
              </w:rPr>
            </w:pPr>
            <w:r w:rsidRPr="00DB2AC8">
              <w:rPr>
                <w:b/>
                <w:bCs/>
              </w:rPr>
              <w:t>$2,055</w:t>
            </w:r>
          </w:p>
        </w:tc>
      </w:tr>
      <w:tr w:rsidR="00771DF9" w:rsidRPr="00DB2AC8" w:rsidTr="00AA459C">
        <w:trPr>
          <w:trHeight w:val="300"/>
        </w:trPr>
        <w:tc>
          <w:tcPr>
            <w:tcW w:w="3220" w:type="dxa"/>
            <w:noWrap/>
            <w:hideMark/>
          </w:tcPr>
          <w:p w:rsidR="00771DF9" w:rsidRPr="00DB2AC8" w:rsidRDefault="00771DF9" w:rsidP="00AA459C">
            <w:pPr>
              <w:rPr>
                <w:b/>
                <w:bCs/>
              </w:rPr>
            </w:pPr>
          </w:p>
        </w:tc>
        <w:tc>
          <w:tcPr>
            <w:tcW w:w="960" w:type="dxa"/>
            <w:noWrap/>
            <w:hideMark/>
          </w:tcPr>
          <w:p w:rsidR="00771DF9" w:rsidRPr="00DB2AC8" w:rsidRDefault="00771DF9" w:rsidP="00AA459C"/>
        </w:tc>
        <w:tc>
          <w:tcPr>
            <w:tcW w:w="960" w:type="dxa"/>
            <w:noWrap/>
            <w:hideMark/>
          </w:tcPr>
          <w:p w:rsidR="00771DF9" w:rsidRPr="00DB2AC8" w:rsidRDefault="00771DF9" w:rsidP="00AA459C"/>
        </w:tc>
        <w:tc>
          <w:tcPr>
            <w:tcW w:w="1300" w:type="dxa"/>
            <w:noWrap/>
            <w:hideMark/>
          </w:tcPr>
          <w:p w:rsidR="00771DF9" w:rsidRPr="00DB2AC8" w:rsidRDefault="00771DF9" w:rsidP="00AA459C"/>
        </w:tc>
      </w:tr>
      <w:tr w:rsidR="00771DF9" w:rsidRPr="00DB2AC8" w:rsidTr="00AA459C">
        <w:trPr>
          <w:trHeight w:val="300"/>
        </w:trPr>
        <w:tc>
          <w:tcPr>
            <w:tcW w:w="4180" w:type="dxa"/>
            <w:gridSpan w:val="2"/>
            <w:noWrap/>
            <w:hideMark/>
          </w:tcPr>
          <w:p w:rsidR="00771DF9" w:rsidRPr="00DB2AC8" w:rsidRDefault="00771DF9" w:rsidP="00AA459C">
            <w:pPr>
              <w:rPr>
                <w:b/>
                <w:bCs/>
              </w:rPr>
            </w:pPr>
            <w:r w:rsidRPr="00DB2AC8">
              <w:rPr>
                <w:b/>
                <w:bCs/>
              </w:rPr>
              <w:t>MSUFCU Account Balances 10/1/2017</w:t>
            </w:r>
          </w:p>
        </w:tc>
        <w:tc>
          <w:tcPr>
            <w:tcW w:w="960" w:type="dxa"/>
            <w:noWrap/>
            <w:hideMark/>
          </w:tcPr>
          <w:p w:rsidR="00771DF9" w:rsidRPr="00DB2AC8" w:rsidRDefault="00771DF9" w:rsidP="00AA459C">
            <w:pPr>
              <w:rPr>
                <w:b/>
                <w:bCs/>
              </w:rPr>
            </w:pPr>
          </w:p>
        </w:tc>
        <w:tc>
          <w:tcPr>
            <w:tcW w:w="1300" w:type="dxa"/>
            <w:noWrap/>
            <w:hideMark/>
          </w:tcPr>
          <w:p w:rsidR="00771DF9" w:rsidRPr="00DB2AC8" w:rsidRDefault="00771DF9" w:rsidP="00AA459C"/>
        </w:tc>
      </w:tr>
      <w:tr w:rsidR="00771DF9" w:rsidRPr="00DB2AC8" w:rsidTr="00AA459C">
        <w:trPr>
          <w:trHeight w:val="300"/>
        </w:trPr>
        <w:tc>
          <w:tcPr>
            <w:tcW w:w="3220" w:type="dxa"/>
            <w:noWrap/>
            <w:hideMark/>
          </w:tcPr>
          <w:p w:rsidR="00771DF9" w:rsidRPr="00DB2AC8" w:rsidRDefault="00771DF9" w:rsidP="00AA459C"/>
        </w:tc>
        <w:tc>
          <w:tcPr>
            <w:tcW w:w="1920" w:type="dxa"/>
            <w:gridSpan w:val="2"/>
            <w:noWrap/>
            <w:hideMark/>
          </w:tcPr>
          <w:p w:rsidR="00771DF9" w:rsidRPr="00DB2AC8" w:rsidRDefault="00771DF9" w:rsidP="00AA459C">
            <w:pPr>
              <w:rPr>
                <w:b/>
                <w:bCs/>
              </w:rPr>
            </w:pPr>
            <w:r w:rsidRPr="00DB2AC8">
              <w:rPr>
                <w:b/>
                <w:bCs/>
              </w:rPr>
              <w:t>Spartan Savings</w:t>
            </w:r>
          </w:p>
        </w:tc>
        <w:tc>
          <w:tcPr>
            <w:tcW w:w="1300" w:type="dxa"/>
            <w:noWrap/>
            <w:hideMark/>
          </w:tcPr>
          <w:p w:rsidR="00771DF9" w:rsidRPr="00DB2AC8" w:rsidRDefault="00771DF9" w:rsidP="00AA459C">
            <w:pPr>
              <w:rPr>
                <w:b/>
                <w:bCs/>
              </w:rPr>
            </w:pPr>
            <w:r w:rsidRPr="00DB2AC8">
              <w:rPr>
                <w:b/>
                <w:bCs/>
              </w:rPr>
              <w:t>$5.25</w:t>
            </w:r>
          </w:p>
        </w:tc>
      </w:tr>
      <w:tr w:rsidR="00771DF9" w:rsidRPr="00DB2AC8" w:rsidTr="00AA459C">
        <w:trPr>
          <w:trHeight w:val="300"/>
        </w:trPr>
        <w:tc>
          <w:tcPr>
            <w:tcW w:w="3220" w:type="dxa"/>
            <w:noWrap/>
            <w:hideMark/>
          </w:tcPr>
          <w:p w:rsidR="00771DF9" w:rsidRPr="00DB2AC8" w:rsidRDefault="00771DF9" w:rsidP="00AA459C">
            <w:pPr>
              <w:rPr>
                <w:b/>
                <w:bCs/>
              </w:rPr>
            </w:pPr>
          </w:p>
        </w:tc>
        <w:tc>
          <w:tcPr>
            <w:tcW w:w="960" w:type="dxa"/>
            <w:noWrap/>
            <w:hideMark/>
          </w:tcPr>
          <w:p w:rsidR="00771DF9" w:rsidRPr="00DB2AC8" w:rsidRDefault="00771DF9" w:rsidP="00AA459C">
            <w:pPr>
              <w:rPr>
                <w:b/>
                <w:bCs/>
              </w:rPr>
            </w:pPr>
            <w:r w:rsidRPr="00DB2AC8">
              <w:rPr>
                <w:b/>
                <w:bCs/>
              </w:rPr>
              <w:t>Checking</w:t>
            </w:r>
          </w:p>
        </w:tc>
        <w:tc>
          <w:tcPr>
            <w:tcW w:w="960" w:type="dxa"/>
            <w:noWrap/>
            <w:hideMark/>
          </w:tcPr>
          <w:p w:rsidR="00771DF9" w:rsidRPr="00DB2AC8" w:rsidRDefault="00771DF9" w:rsidP="00AA459C">
            <w:pPr>
              <w:rPr>
                <w:b/>
                <w:bCs/>
              </w:rPr>
            </w:pPr>
          </w:p>
        </w:tc>
        <w:tc>
          <w:tcPr>
            <w:tcW w:w="1300" w:type="dxa"/>
            <w:noWrap/>
            <w:hideMark/>
          </w:tcPr>
          <w:p w:rsidR="00771DF9" w:rsidRPr="00DB2AC8" w:rsidRDefault="00771DF9" w:rsidP="00AA459C">
            <w:pPr>
              <w:rPr>
                <w:b/>
                <w:bCs/>
              </w:rPr>
            </w:pPr>
            <w:r w:rsidRPr="00DB2AC8">
              <w:rPr>
                <w:b/>
                <w:bCs/>
              </w:rPr>
              <w:t>$149.06</w:t>
            </w:r>
          </w:p>
        </w:tc>
      </w:tr>
      <w:tr w:rsidR="00771DF9" w:rsidRPr="00DB2AC8" w:rsidTr="00AA459C">
        <w:trPr>
          <w:trHeight w:val="300"/>
        </w:trPr>
        <w:tc>
          <w:tcPr>
            <w:tcW w:w="3220" w:type="dxa"/>
            <w:noWrap/>
            <w:hideMark/>
          </w:tcPr>
          <w:p w:rsidR="00771DF9" w:rsidRPr="00DB2AC8" w:rsidRDefault="00771DF9" w:rsidP="00AA459C">
            <w:pPr>
              <w:rPr>
                <w:b/>
                <w:bCs/>
              </w:rPr>
            </w:pPr>
          </w:p>
        </w:tc>
        <w:tc>
          <w:tcPr>
            <w:tcW w:w="1920" w:type="dxa"/>
            <w:gridSpan w:val="2"/>
            <w:noWrap/>
            <w:hideMark/>
          </w:tcPr>
          <w:p w:rsidR="00771DF9" w:rsidRPr="00DB2AC8" w:rsidRDefault="00771DF9" w:rsidP="00AA459C">
            <w:pPr>
              <w:rPr>
                <w:b/>
                <w:bCs/>
              </w:rPr>
            </w:pPr>
            <w:r w:rsidRPr="00DB2AC8">
              <w:rPr>
                <w:b/>
                <w:bCs/>
              </w:rPr>
              <w:t>Money Market</w:t>
            </w:r>
          </w:p>
        </w:tc>
        <w:tc>
          <w:tcPr>
            <w:tcW w:w="1300" w:type="dxa"/>
            <w:noWrap/>
            <w:hideMark/>
          </w:tcPr>
          <w:p w:rsidR="00771DF9" w:rsidRPr="00DB2AC8" w:rsidRDefault="00771DF9" w:rsidP="00AA459C">
            <w:pPr>
              <w:rPr>
                <w:b/>
                <w:bCs/>
              </w:rPr>
            </w:pPr>
            <w:r w:rsidRPr="00DB2AC8">
              <w:rPr>
                <w:b/>
                <w:bCs/>
              </w:rPr>
              <w:t>$6,384.28</w:t>
            </w:r>
          </w:p>
        </w:tc>
      </w:tr>
      <w:tr w:rsidR="00771DF9" w:rsidRPr="00DB2AC8" w:rsidTr="00AA459C">
        <w:trPr>
          <w:trHeight w:val="300"/>
        </w:trPr>
        <w:tc>
          <w:tcPr>
            <w:tcW w:w="3220" w:type="dxa"/>
            <w:noWrap/>
            <w:hideMark/>
          </w:tcPr>
          <w:p w:rsidR="00771DF9" w:rsidRPr="00DB2AC8" w:rsidRDefault="00771DF9" w:rsidP="00AA459C">
            <w:pPr>
              <w:rPr>
                <w:b/>
                <w:bCs/>
              </w:rPr>
            </w:pPr>
          </w:p>
        </w:tc>
        <w:tc>
          <w:tcPr>
            <w:tcW w:w="1920" w:type="dxa"/>
            <w:gridSpan w:val="2"/>
            <w:noWrap/>
            <w:hideMark/>
          </w:tcPr>
          <w:p w:rsidR="00771DF9" w:rsidRPr="00DB2AC8" w:rsidRDefault="00771DF9" w:rsidP="00AA459C">
            <w:pPr>
              <w:rPr>
                <w:b/>
                <w:bCs/>
              </w:rPr>
            </w:pPr>
            <w:r w:rsidRPr="00DB2AC8">
              <w:rPr>
                <w:b/>
                <w:bCs/>
              </w:rPr>
              <w:t>Cert. of Dep</w:t>
            </w:r>
          </w:p>
        </w:tc>
        <w:tc>
          <w:tcPr>
            <w:tcW w:w="1300" w:type="dxa"/>
            <w:noWrap/>
            <w:hideMark/>
          </w:tcPr>
          <w:p w:rsidR="00771DF9" w:rsidRPr="00DB2AC8" w:rsidRDefault="00771DF9" w:rsidP="00AA459C">
            <w:pPr>
              <w:rPr>
                <w:b/>
                <w:bCs/>
              </w:rPr>
            </w:pPr>
            <w:r w:rsidRPr="00DB2AC8">
              <w:rPr>
                <w:b/>
                <w:bCs/>
              </w:rPr>
              <w:t>$5,065.97</w:t>
            </w:r>
          </w:p>
        </w:tc>
      </w:tr>
      <w:tr w:rsidR="00771DF9" w:rsidRPr="00DB2AC8" w:rsidTr="00AA459C">
        <w:trPr>
          <w:trHeight w:val="315"/>
        </w:trPr>
        <w:tc>
          <w:tcPr>
            <w:tcW w:w="3220" w:type="dxa"/>
            <w:noWrap/>
            <w:hideMark/>
          </w:tcPr>
          <w:p w:rsidR="00771DF9" w:rsidRPr="00DB2AC8" w:rsidRDefault="00771DF9" w:rsidP="00AA459C">
            <w:pPr>
              <w:rPr>
                <w:b/>
                <w:bCs/>
              </w:rPr>
            </w:pPr>
          </w:p>
        </w:tc>
        <w:tc>
          <w:tcPr>
            <w:tcW w:w="1920" w:type="dxa"/>
            <w:gridSpan w:val="2"/>
            <w:noWrap/>
            <w:hideMark/>
          </w:tcPr>
          <w:p w:rsidR="00771DF9" w:rsidRPr="00DB2AC8" w:rsidRDefault="00771DF9" w:rsidP="00AA459C">
            <w:pPr>
              <w:rPr>
                <w:b/>
                <w:bCs/>
              </w:rPr>
            </w:pPr>
            <w:r w:rsidRPr="00DB2AC8">
              <w:rPr>
                <w:b/>
                <w:bCs/>
              </w:rPr>
              <w:t>TOTAL ASSETS</w:t>
            </w:r>
          </w:p>
        </w:tc>
        <w:tc>
          <w:tcPr>
            <w:tcW w:w="1300" w:type="dxa"/>
            <w:noWrap/>
            <w:hideMark/>
          </w:tcPr>
          <w:p w:rsidR="00771DF9" w:rsidRPr="00DB2AC8" w:rsidRDefault="00771DF9" w:rsidP="00AA459C">
            <w:pPr>
              <w:rPr>
                <w:b/>
                <w:bCs/>
              </w:rPr>
            </w:pPr>
            <w:r w:rsidRPr="00DB2AC8">
              <w:rPr>
                <w:b/>
                <w:bCs/>
              </w:rPr>
              <w:t>$11,604.56</w:t>
            </w:r>
          </w:p>
        </w:tc>
      </w:tr>
    </w:tbl>
    <w:p w:rsidR="00771DF9" w:rsidRDefault="00771DF9" w:rsidP="00771DF9"/>
    <w:p w:rsidR="00771DF9" w:rsidRDefault="00771DF9" w:rsidP="00771DF9"/>
    <w:p w:rsidR="00771DF9" w:rsidRDefault="00771DF9" w:rsidP="00771DF9">
      <w:r>
        <w:t>Stephen Lovejoy, Treasurer, Alpha Psi Chapter, Epsilon Sigma Phi</w:t>
      </w:r>
    </w:p>
    <w:p w:rsidR="00771DF9" w:rsidRDefault="00771DF9" w:rsidP="00771DF9"/>
    <w:p w:rsidR="00771DF9" w:rsidRDefault="00771DF9" w:rsidP="00771DF9">
      <w:r>
        <w:rPr>
          <w:noProof/>
        </w:rPr>
        <w:lastRenderedPageBreak/>
        <w:drawing>
          <wp:inline distT="0" distB="0" distL="0" distR="0" wp14:anchorId="3A5BBD0B" wp14:editId="6C702144">
            <wp:extent cx="5943600" cy="6271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271895"/>
                    </a:xfrm>
                    <a:prstGeom prst="rect">
                      <a:avLst/>
                    </a:prstGeom>
                  </pic:spPr>
                </pic:pic>
              </a:graphicData>
            </a:graphic>
          </wp:inline>
        </w:drawing>
      </w:r>
    </w:p>
    <w:p w:rsidR="00771DF9" w:rsidRDefault="00771DF9" w:rsidP="00771DF9">
      <w:r>
        <w:rPr>
          <w:noProof/>
        </w:rPr>
        <w:drawing>
          <wp:inline distT="0" distB="0" distL="0" distR="0" wp14:anchorId="24B9187A" wp14:editId="6BECD403">
            <wp:extent cx="4657143" cy="1819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7143" cy="1819048"/>
                    </a:xfrm>
                    <a:prstGeom prst="rect">
                      <a:avLst/>
                    </a:prstGeom>
                  </pic:spPr>
                </pic:pic>
              </a:graphicData>
            </a:graphic>
          </wp:inline>
        </w:drawing>
      </w:r>
    </w:p>
    <w:p w:rsidR="00A53EB7" w:rsidRPr="00A53EB7" w:rsidRDefault="00A53EB7" w:rsidP="00771DF9">
      <w:pPr>
        <w:ind w:left="0"/>
      </w:pPr>
      <w:bookmarkStart w:id="0" w:name="_GoBack"/>
      <w:bookmarkEnd w:id="0"/>
    </w:p>
    <w:sectPr w:rsidR="00A53EB7" w:rsidRPr="00A53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747D5"/>
    <w:multiLevelType w:val="hybridMultilevel"/>
    <w:tmpl w:val="71EE5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FC153C"/>
    <w:multiLevelType w:val="hybridMultilevel"/>
    <w:tmpl w:val="8FFA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94000"/>
    <w:multiLevelType w:val="hybridMultilevel"/>
    <w:tmpl w:val="0EE2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E497F"/>
    <w:multiLevelType w:val="hybridMultilevel"/>
    <w:tmpl w:val="B8A66F6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634D5228"/>
    <w:multiLevelType w:val="hybridMultilevel"/>
    <w:tmpl w:val="0D12C3F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D0"/>
    <w:rsid w:val="002202F6"/>
    <w:rsid w:val="002944D8"/>
    <w:rsid w:val="00375FD0"/>
    <w:rsid w:val="00521BAC"/>
    <w:rsid w:val="00674A68"/>
    <w:rsid w:val="006C7A47"/>
    <w:rsid w:val="00771DF9"/>
    <w:rsid w:val="00951516"/>
    <w:rsid w:val="00A53EB7"/>
    <w:rsid w:val="00C45B57"/>
    <w:rsid w:val="00D7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A96AC-6FFF-4617-8AF1-8FCF3DD3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B7"/>
    <w:pPr>
      <w:ind w:left="720"/>
      <w:contextualSpacing/>
    </w:pPr>
  </w:style>
  <w:style w:type="table" w:styleId="TableGrid">
    <w:name w:val="Table Grid"/>
    <w:basedOn w:val="TableNormal"/>
    <w:uiPriority w:val="39"/>
    <w:rsid w:val="00771DF9"/>
    <w:pPr>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sp.msue.ms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79018-C42F-4A9A-8DE5-04CC73B3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Waitrovich</dc:creator>
  <cp:keywords/>
  <dc:description/>
  <cp:lastModifiedBy>Beth Waitrovich</cp:lastModifiedBy>
  <cp:revision>5</cp:revision>
  <dcterms:created xsi:type="dcterms:W3CDTF">2018-11-01T14:38:00Z</dcterms:created>
  <dcterms:modified xsi:type="dcterms:W3CDTF">2018-11-07T19:38:00Z</dcterms:modified>
</cp:coreProperties>
</file>